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90D1C" w14:textId="77777777" w:rsidR="003347D9" w:rsidRPr="00BD62C0" w:rsidRDefault="00BD62C0" w:rsidP="00BD62C0">
      <w:pPr>
        <w:jc w:val="center"/>
        <w:rPr>
          <w:rFonts w:ascii="Algerian" w:hAnsi="Algerian"/>
          <w:b/>
          <w:bCs/>
          <w:sz w:val="32"/>
          <w:szCs w:val="32"/>
        </w:rPr>
      </w:pPr>
      <w:bookmarkStart w:id="0" w:name="_GoBack"/>
      <w:bookmarkEnd w:id="0"/>
      <w:r w:rsidRPr="00BD62C0">
        <w:rPr>
          <w:rFonts w:ascii="Algerian" w:hAnsi="Algerian"/>
          <w:b/>
          <w:bCs/>
          <w:sz w:val="32"/>
          <w:szCs w:val="32"/>
        </w:rPr>
        <w:t>LA VILLE DE QUÉBEC</w:t>
      </w:r>
    </w:p>
    <w:p w14:paraId="0CD8D499" w14:textId="77777777" w:rsidR="00BD62C0" w:rsidRPr="00BC23F8" w:rsidRDefault="00BD62C0" w:rsidP="00BD62C0">
      <w:pPr>
        <w:jc w:val="center"/>
        <w:rPr>
          <w:rFonts w:ascii="Algerian" w:hAnsi="Algerian"/>
          <w:b/>
          <w:bCs/>
          <w:color w:val="FF0000"/>
          <w:sz w:val="32"/>
          <w:szCs w:val="32"/>
        </w:rPr>
      </w:pPr>
      <w:r w:rsidRPr="00BC23F8">
        <w:rPr>
          <w:rFonts w:ascii="Algerian" w:hAnsi="Algerian"/>
          <w:b/>
          <w:bCs/>
          <w:color w:val="FF0000"/>
          <w:sz w:val="32"/>
          <w:szCs w:val="32"/>
        </w:rPr>
        <w:t xml:space="preserve">PAR TRAIN </w:t>
      </w:r>
    </w:p>
    <w:p w14:paraId="7560BADC" w14:textId="77777777" w:rsidR="00BD62C0" w:rsidRDefault="00BD62C0" w:rsidP="00BD62C0">
      <w:pPr>
        <w:jc w:val="center"/>
        <w:rPr>
          <w:rFonts w:ascii="Algerian" w:hAnsi="Algerian"/>
          <w:b/>
          <w:bCs/>
          <w:sz w:val="32"/>
          <w:szCs w:val="32"/>
        </w:rPr>
      </w:pPr>
    </w:p>
    <w:p w14:paraId="1AED7C7D" w14:textId="77777777" w:rsidR="00BD62C0" w:rsidRDefault="00BD62C0" w:rsidP="00BD62C0">
      <w:pPr>
        <w:jc w:val="center"/>
        <w:rPr>
          <w:rFonts w:ascii="Arial" w:hAnsi="Arial" w:cs="Arial"/>
          <w:b/>
          <w:bCs/>
          <w:sz w:val="20"/>
          <w:szCs w:val="20"/>
        </w:rPr>
      </w:pPr>
      <w:r>
        <w:rPr>
          <w:rFonts w:ascii="Arial" w:hAnsi="Arial" w:cs="Arial"/>
          <w:b/>
          <w:bCs/>
          <w:sz w:val="20"/>
          <w:szCs w:val="20"/>
        </w:rPr>
        <w:t>23 au 25 avril 2020</w:t>
      </w:r>
    </w:p>
    <w:p w14:paraId="23CD96E9" w14:textId="77777777" w:rsidR="00BD62C0" w:rsidRDefault="00BD62C0" w:rsidP="00BD62C0">
      <w:pPr>
        <w:jc w:val="center"/>
        <w:rPr>
          <w:rFonts w:ascii="Arial" w:hAnsi="Arial" w:cs="Arial"/>
          <w:b/>
          <w:bCs/>
          <w:sz w:val="20"/>
          <w:szCs w:val="20"/>
        </w:rPr>
      </w:pPr>
    </w:p>
    <w:p w14:paraId="212337C5" w14:textId="77777777" w:rsidR="00BD62C0" w:rsidRPr="00600CEB" w:rsidRDefault="00BD62C0" w:rsidP="000D489F">
      <w:pPr>
        <w:jc w:val="center"/>
        <w:rPr>
          <w:rFonts w:ascii="Times New Roman" w:hAnsi="Times New Roman"/>
          <w:i/>
          <w:iCs/>
          <w:sz w:val="20"/>
          <w:szCs w:val="20"/>
        </w:rPr>
      </w:pPr>
      <w:r w:rsidRPr="00600CEB">
        <w:rPr>
          <w:rFonts w:ascii="Times New Roman" w:hAnsi="Times New Roman"/>
          <w:i/>
          <w:iCs/>
          <w:sz w:val="20"/>
          <w:szCs w:val="20"/>
        </w:rPr>
        <w:t>Retraite en Action et Voyages Rockland offre</w:t>
      </w:r>
      <w:r w:rsidR="00EC27FC">
        <w:rPr>
          <w:rFonts w:ascii="Times New Roman" w:hAnsi="Times New Roman"/>
          <w:i/>
          <w:iCs/>
          <w:sz w:val="20"/>
          <w:szCs w:val="20"/>
        </w:rPr>
        <w:t>nt</w:t>
      </w:r>
      <w:r w:rsidRPr="00600CEB">
        <w:rPr>
          <w:rFonts w:ascii="Times New Roman" w:hAnsi="Times New Roman"/>
          <w:i/>
          <w:iCs/>
          <w:sz w:val="20"/>
          <w:szCs w:val="20"/>
        </w:rPr>
        <w:t xml:space="preserve"> </w:t>
      </w:r>
      <w:r w:rsidR="005411DF">
        <w:rPr>
          <w:rFonts w:ascii="Times New Roman" w:hAnsi="Times New Roman"/>
          <w:i/>
          <w:iCs/>
          <w:sz w:val="20"/>
          <w:szCs w:val="20"/>
        </w:rPr>
        <w:t>à</w:t>
      </w:r>
      <w:r w:rsidRPr="00600CEB">
        <w:rPr>
          <w:rFonts w:ascii="Times New Roman" w:hAnsi="Times New Roman"/>
          <w:i/>
          <w:iCs/>
          <w:sz w:val="20"/>
          <w:szCs w:val="20"/>
        </w:rPr>
        <w:t xml:space="preserve"> </w:t>
      </w:r>
      <w:r w:rsidR="00EC27FC">
        <w:rPr>
          <w:rFonts w:ascii="Times New Roman" w:hAnsi="Times New Roman"/>
          <w:i/>
          <w:iCs/>
          <w:sz w:val="20"/>
          <w:szCs w:val="20"/>
        </w:rPr>
        <w:t>s</w:t>
      </w:r>
      <w:r w:rsidRPr="00600CEB">
        <w:rPr>
          <w:rFonts w:ascii="Times New Roman" w:hAnsi="Times New Roman"/>
          <w:i/>
          <w:iCs/>
          <w:sz w:val="20"/>
          <w:szCs w:val="20"/>
        </w:rPr>
        <w:t xml:space="preserve">es membres la possibilité </w:t>
      </w:r>
      <w:r w:rsidR="00EC27FC">
        <w:rPr>
          <w:rFonts w:ascii="Times New Roman" w:hAnsi="Times New Roman"/>
          <w:i/>
          <w:iCs/>
          <w:sz w:val="20"/>
          <w:szCs w:val="20"/>
        </w:rPr>
        <w:t>de découvrir la Ville de Québec et</w:t>
      </w:r>
      <w:r w:rsidRPr="00600CEB">
        <w:rPr>
          <w:rFonts w:ascii="Times New Roman" w:hAnsi="Times New Roman"/>
          <w:i/>
          <w:iCs/>
          <w:sz w:val="20"/>
          <w:szCs w:val="20"/>
        </w:rPr>
        <w:t xml:space="preserve"> </w:t>
      </w:r>
      <w:r w:rsidR="00887D18">
        <w:rPr>
          <w:rFonts w:ascii="Times New Roman" w:hAnsi="Times New Roman"/>
          <w:i/>
          <w:iCs/>
          <w:sz w:val="20"/>
          <w:szCs w:val="20"/>
        </w:rPr>
        <w:t>de prendre part à</w:t>
      </w:r>
      <w:r w:rsidRPr="00600CEB">
        <w:rPr>
          <w:rFonts w:ascii="Times New Roman" w:hAnsi="Times New Roman"/>
          <w:i/>
          <w:iCs/>
          <w:sz w:val="20"/>
          <w:szCs w:val="20"/>
        </w:rPr>
        <w:t xml:space="preserve"> deux évènements spéciaux : </w:t>
      </w:r>
      <w:r w:rsidRPr="008E6363">
        <w:rPr>
          <w:rFonts w:ascii="Times New Roman" w:hAnsi="Times New Roman"/>
          <w:b/>
          <w:i/>
          <w:iCs/>
          <w:sz w:val="20"/>
          <w:szCs w:val="20"/>
        </w:rPr>
        <w:t xml:space="preserve">l’exposition </w:t>
      </w:r>
      <w:r w:rsidR="00877899" w:rsidRPr="008E6363">
        <w:rPr>
          <w:rFonts w:ascii="Times New Roman" w:hAnsi="Times New Roman"/>
          <w:b/>
          <w:i/>
          <w:iCs/>
          <w:sz w:val="20"/>
          <w:szCs w:val="20"/>
        </w:rPr>
        <w:t>sur</w:t>
      </w:r>
      <w:r w:rsidR="00EC27FC" w:rsidRPr="008E6363">
        <w:rPr>
          <w:rFonts w:ascii="Times New Roman" w:hAnsi="Times New Roman"/>
          <w:b/>
          <w:i/>
          <w:iCs/>
          <w:sz w:val="20"/>
          <w:szCs w:val="20"/>
        </w:rPr>
        <w:t xml:space="preserve"> </w:t>
      </w:r>
      <w:r w:rsidRPr="008E6363">
        <w:rPr>
          <w:rFonts w:ascii="Times New Roman" w:hAnsi="Times New Roman"/>
          <w:b/>
          <w:i/>
          <w:iCs/>
          <w:sz w:val="20"/>
          <w:szCs w:val="20"/>
        </w:rPr>
        <w:t xml:space="preserve">Frida Kahlo </w:t>
      </w:r>
      <w:r w:rsidR="00600CEB" w:rsidRPr="008E6363">
        <w:rPr>
          <w:rFonts w:ascii="Times New Roman" w:hAnsi="Times New Roman"/>
          <w:b/>
          <w:i/>
          <w:iCs/>
          <w:sz w:val="20"/>
          <w:szCs w:val="20"/>
        </w:rPr>
        <w:t>et Diego Rivera</w:t>
      </w:r>
      <w:r w:rsidR="00600CEB" w:rsidRPr="00600CEB">
        <w:rPr>
          <w:rFonts w:ascii="Times New Roman" w:hAnsi="Times New Roman"/>
          <w:i/>
          <w:iCs/>
          <w:sz w:val="20"/>
          <w:szCs w:val="20"/>
        </w:rPr>
        <w:t xml:space="preserve"> </w:t>
      </w:r>
      <w:r w:rsidR="00EC27FC">
        <w:rPr>
          <w:rFonts w:ascii="Times New Roman" w:hAnsi="Times New Roman"/>
          <w:i/>
          <w:iCs/>
          <w:sz w:val="20"/>
          <w:szCs w:val="20"/>
        </w:rPr>
        <w:t>au</w:t>
      </w:r>
      <w:r w:rsidRPr="00600CEB">
        <w:rPr>
          <w:rFonts w:ascii="Times New Roman" w:hAnsi="Times New Roman"/>
          <w:i/>
          <w:iCs/>
          <w:sz w:val="20"/>
          <w:szCs w:val="20"/>
        </w:rPr>
        <w:t xml:space="preserve"> </w:t>
      </w:r>
      <w:r w:rsidRPr="008E6363">
        <w:rPr>
          <w:rFonts w:ascii="Times New Roman" w:hAnsi="Times New Roman"/>
          <w:b/>
          <w:i/>
          <w:iCs/>
          <w:sz w:val="20"/>
          <w:szCs w:val="20"/>
        </w:rPr>
        <w:t>Musée</w:t>
      </w:r>
      <w:r w:rsidR="00EC27FC" w:rsidRPr="008E6363">
        <w:rPr>
          <w:rFonts w:ascii="Times New Roman" w:hAnsi="Times New Roman"/>
          <w:b/>
          <w:i/>
          <w:iCs/>
          <w:sz w:val="20"/>
          <w:szCs w:val="20"/>
        </w:rPr>
        <w:t xml:space="preserve"> national des b</w:t>
      </w:r>
      <w:r w:rsidRPr="008E6363">
        <w:rPr>
          <w:rFonts w:ascii="Times New Roman" w:hAnsi="Times New Roman"/>
          <w:b/>
          <w:i/>
          <w:iCs/>
          <w:sz w:val="20"/>
          <w:szCs w:val="20"/>
        </w:rPr>
        <w:t>eaux</w:t>
      </w:r>
      <w:r w:rsidR="00EC27FC" w:rsidRPr="008E6363">
        <w:rPr>
          <w:rFonts w:ascii="Times New Roman" w:hAnsi="Times New Roman"/>
          <w:b/>
          <w:i/>
          <w:iCs/>
          <w:sz w:val="20"/>
          <w:szCs w:val="20"/>
        </w:rPr>
        <w:t>-a</w:t>
      </w:r>
      <w:r w:rsidRPr="008E6363">
        <w:rPr>
          <w:rFonts w:ascii="Times New Roman" w:hAnsi="Times New Roman"/>
          <w:b/>
          <w:i/>
          <w:iCs/>
          <w:sz w:val="20"/>
          <w:szCs w:val="20"/>
        </w:rPr>
        <w:t>rts d</w:t>
      </w:r>
      <w:r w:rsidR="00EC27FC" w:rsidRPr="008E6363">
        <w:rPr>
          <w:rFonts w:ascii="Times New Roman" w:hAnsi="Times New Roman"/>
          <w:b/>
          <w:i/>
          <w:iCs/>
          <w:sz w:val="20"/>
          <w:szCs w:val="20"/>
        </w:rPr>
        <w:t>u</w:t>
      </w:r>
      <w:r w:rsidRPr="008E6363">
        <w:rPr>
          <w:rFonts w:ascii="Times New Roman" w:hAnsi="Times New Roman"/>
          <w:b/>
          <w:i/>
          <w:iCs/>
          <w:sz w:val="20"/>
          <w:szCs w:val="20"/>
        </w:rPr>
        <w:t xml:space="preserve"> Québec </w:t>
      </w:r>
      <w:r w:rsidRPr="00600CEB">
        <w:rPr>
          <w:rFonts w:ascii="Times New Roman" w:hAnsi="Times New Roman"/>
          <w:i/>
          <w:iCs/>
          <w:sz w:val="20"/>
          <w:szCs w:val="20"/>
        </w:rPr>
        <w:t xml:space="preserve">et </w:t>
      </w:r>
      <w:r w:rsidR="00EC27FC">
        <w:rPr>
          <w:rFonts w:ascii="Times New Roman" w:hAnsi="Times New Roman"/>
          <w:i/>
          <w:iCs/>
          <w:sz w:val="20"/>
          <w:szCs w:val="20"/>
        </w:rPr>
        <w:t xml:space="preserve">l’unique </w:t>
      </w:r>
      <w:r w:rsidRPr="008E6363">
        <w:rPr>
          <w:rFonts w:ascii="Times New Roman" w:hAnsi="Times New Roman"/>
          <w:b/>
          <w:i/>
          <w:iCs/>
          <w:sz w:val="20"/>
          <w:szCs w:val="20"/>
        </w:rPr>
        <w:t>spectacl</w:t>
      </w:r>
      <w:r w:rsidR="00EC27FC" w:rsidRPr="008E6363">
        <w:rPr>
          <w:rFonts w:ascii="Times New Roman" w:hAnsi="Times New Roman"/>
          <w:b/>
          <w:i/>
          <w:iCs/>
          <w:sz w:val="20"/>
          <w:szCs w:val="20"/>
        </w:rPr>
        <w:t>e</w:t>
      </w:r>
      <w:r w:rsidRPr="008E6363">
        <w:rPr>
          <w:rFonts w:ascii="Times New Roman" w:hAnsi="Times New Roman"/>
          <w:b/>
          <w:i/>
          <w:iCs/>
          <w:sz w:val="20"/>
          <w:szCs w:val="20"/>
        </w:rPr>
        <w:t xml:space="preserve"> </w:t>
      </w:r>
      <w:r w:rsidR="00EC27FC" w:rsidRPr="008E6363">
        <w:rPr>
          <w:rFonts w:ascii="Times New Roman" w:hAnsi="Times New Roman"/>
          <w:b/>
          <w:i/>
          <w:iCs/>
          <w:sz w:val="20"/>
          <w:szCs w:val="20"/>
        </w:rPr>
        <w:t>de</w:t>
      </w:r>
      <w:r w:rsidRPr="008E6363">
        <w:rPr>
          <w:rFonts w:ascii="Times New Roman" w:hAnsi="Times New Roman"/>
          <w:b/>
          <w:i/>
          <w:iCs/>
          <w:sz w:val="20"/>
          <w:szCs w:val="20"/>
        </w:rPr>
        <w:t xml:space="preserve"> l’Orchestre symphonique de Québec</w:t>
      </w:r>
      <w:r w:rsidRPr="00600CEB">
        <w:rPr>
          <w:rFonts w:ascii="Times New Roman" w:hAnsi="Times New Roman"/>
          <w:i/>
          <w:iCs/>
          <w:sz w:val="20"/>
          <w:szCs w:val="20"/>
        </w:rPr>
        <w:t xml:space="preserve"> intitulé </w:t>
      </w:r>
      <w:r w:rsidR="00EC27FC">
        <w:rPr>
          <w:rFonts w:ascii="Times New Roman" w:hAnsi="Times New Roman"/>
          <w:i/>
          <w:iCs/>
          <w:sz w:val="20"/>
          <w:szCs w:val="20"/>
        </w:rPr>
        <w:t>« </w:t>
      </w:r>
      <w:r w:rsidRPr="008E6363">
        <w:rPr>
          <w:rFonts w:ascii="Times New Roman" w:hAnsi="Times New Roman"/>
          <w:b/>
          <w:i/>
          <w:iCs/>
          <w:sz w:val="20"/>
          <w:szCs w:val="20"/>
        </w:rPr>
        <w:t>Une soirée à Broadway</w:t>
      </w:r>
      <w:r w:rsidR="00EC27FC" w:rsidRPr="008E6363">
        <w:rPr>
          <w:rFonts w:ascii="Times New Roman" w:hAnsi="Times New Roman"/>
          <w:b/>
          <w:i/>
          <w:iCs/>
          <w:sz w:val="20"/>
          <w:szCs w:val="20"/>
        </w:rPr>
        <w:t> </w:t>
      </w:r>
      <w:r w:rsidR="00EC27FC">
        <w:rPr>
          <w:rFonts w:ascii="Times New Roman" w:hAnsi="Times New Roman"/>
          <w:i/>
          <w:iCs/>
          <w:sz w:val="20"/>
          <w:szCs w:val="20"/>
        </w:rPr>
        <w:t>»</w:t>
      </w:r>
      <w:r w:rsidRPr="00600CEB">
        <w:rPr>
          <w:rFonts w:ascii="Times New Roman" w:hAnsi="Times New Roman"/>
          <w:i/>
          <w:iCs/>
          <w:sz w:val="20"/>
          <w:szCs w:val="20"/>
        </w:rPr>
        <w:t xml:space="preserve">. </w:t>
      </w:r>
      <w:r w:rsidR="000D489F">
        <w:rPr>
          <w:rFonts w:ascii="Times New Roman" w:hAnsi="Times New Roman"/>
          <w:i/>
          <w:iCs/>
          <w:sz w:val="20"/>
          <w:szCs w:val="20"/>
        </w:rPr>
        <w:t>Nous nous déplacerons dans le confort du train et</w:t>
      </w:r>
      <w:r w:rsidRPr="00600CEB">
        <w:rPr>
          <w:rFonts w:ascii="Times New Roman" w:hAnsi="Times New Roman"/>
          <w:i/>
          <w:iCs/>
          <w:sz w:val="20"/>
          <w:szCs w:val="20"/>
        </w:rPr>
        <w:t xml:space="preserve"> ferons également </w:t>
      </w:r>
      <w:r w:rsidR="00223B05">
        <w:rPr>
          <w:rFonts w:ascii="Times New Roman" w:hAnsi="Times New Roman"/>
          <w:i/>
          <w:iCs/>
          <w:sz w:val="20"/>
          <w:szCs w:val="20"/>
        </w:rPr>
        <w:t>d’</w:t>
      </w:r>
      <w:r w:rsidRPr="00600CEB">
        <w:rPr>
          <w:rFonts w:ascii="Times New Roman" w:hAnsi="Times New Roman"/>
          <w:i/>
          <w:iCs/>
          <w:sz w:val="20"/>
          <w:szCs w:val="20"/>
        </w:rPr>
        <w:t>autres visites intéressantes et éducative</w:t>
      </w:r>
      <w:r w:rsidR="00223B05">
        <w:rPr>
          <w:rFonts w:ascii="Times New Roman" w:hAnsi="Times New Roman"/>
          <w:i/>
          <w:iCs/>
          <w:sz w:val="20"/>
          <w:szCs w:val="20"/>
        </w:rPr>
        <w:t>s</w:t>
      </w:r>
      <w:r w:rsidR="000D489F">
        <w:rPr>
          <w:rFonts w:ascii="Times New Roman" w:hAnsi="Times New Roman"/>
          <w:i/>
          <w:iCs/>
          <w:sz w:val="20"/>
          <w:szCs w:val="20"/>
        </w:rPr>
        <w:t xml:space="preserve"> durant notre séjour</w:t>
      </w:r>
      <w:r w:rsidR="00601480" w:rsidRPr="00600CEB">
        <w:rPr>
          <w:rFonts w:ascii="Times New Roman" w:hAnsi="Times New Roman"/>
          <w:i/>
          <w:iCs/>
          <w:sz w:val="20"/>
          <w:szCs w:val="20"/>
        </w:rPr>
        <w:t>. Alors</w:t>
      </w:r>
      <w:r w:rsidR="005411DF">
        <w:rPr>
          <w:rFonts w:ascii="Times New Roman" w:hAnsi="Times New Roman"/>
          <w:i/>
          <w:iCs/>
          <w:sz w:val="20"/>
          <w:szCs w:val="20"/>
        </w:rPr>
        <w:t>,</w:t>
      </w:r>
      <w:r w:rsidR="00601480" w:rsidRPr="00600CEB">
        <w:rPr>
          <w:rFonts w:ascii="Times New Roman" w:hAnsi="Times New Roman"/>
          <w:i/>
          <w:iCs/>
          <w:sz w:val="20"/>
          <w:szCs w:val="20"/>
        </w:rPr>
        <w:t xml:space="preserve"> joignez-vous aux autres membres de </w:t>
      </w:r>
      <w:r w:rsidR="00EC27FC">
        <w:rPr>
          <w:rFonts w:ascii="Times New Roman" w:hAnsi="Times New Roman"/>
          <w:i/>
          <w:iCs/>
          <w:sz w:val="20"/>
          <w:szCs w:val="20"/>
        </w:rPr>
        <w:t>Retraite en Action</w:t>
      </w:r>
      <w:r w:rsidR="00601480" w:rsidRPr="00600CEB">
        <w:rPr>
          <w:rFonts w:ascii="Times New Roman" w:hAnsi="Times New Roman"/>
          <w:i/>
          <w:iCs/>
          <w:sz w:val="20"/>
          <w:szCs w:val="20"/>
        </w:rPr>
        <w:t xml:space="preserve"> </w:t>
      </w:r>
      <w:r w:rsidR="00EC27FC">
        <w:rPr>
          <w:rFonts w:ascii="Times New Roman" w:hAnsi="Times New Roman"/>
          <w:i/>
          <w:iCs/>
          <w:sz w:val="20"/>
          <w:szCs w:val="20"/>
        </w:rPr>
        <w:t>en vue d’</w:t>
      </w:r>
      <w:r w:rsidR="00601480" w:rsidRPr="00600CEB">
        <w:rPr>
          <w:rFonts w:ascii="Times New Roman" w:hAnsi="Times New Roman"/>
          <w:i/>
          <w:iCs/>
          <w:sz w:val="20"/>
          <w:szCs w:val="20"/>
        </w:rPr>
        <w:t>un séjour mémorable dans la Vieille Capitale.</w:t>
      </w:r>
      <w:r w:rsidRPr="00600CEB">
        <w:rPr>
          <w:rFonts w:ascii="Times New Roman" w:hAnsi="Times New Roman"/>
          <w:i/>
          <w:iCs/>
          <w:sz w:val="20"/>
          <w:szCs w:val="20"/>
        </w:rPr>
        <w:t xml:space="preserve"> </w:t>
      </w:r>
    </w:p>
    <w:p w14:paraId="5F1F5336" w14:textId="77777777" w:rsidR="00601480" w:rsidRDefault="00601480" w:rsidP="00BD62C0">
      <w:pPr>
        <w:jc w:val="center"/>
        <w:rPr>
          <w:rFonts w:ascii="Times New Roman" w:hAnsi="Times New Roman"/>
          <w:b/>
          <w:bCs/>
          <w:sz w:val="20"/>
          <w:szCs w:val="20"/>
        </w:rPr>
      </w:pPr>
    </w:p>
    <w:p w14:paraId="4FC825DE" w14:textId="77777777" w:rsidR="00887D18" w:rsidRDefault="00887D18" w:rsidP="00BD62C0">
      <w:pPr>
        <w:jc w:val="center"/>
        <w:rPr>
          <w:rFonts w:ascii="Times New Roman" w:hAnsi="Times New Roman"/>
          <w:b/>
          <w:bCs/>
          <w:sz w:val="20"/>
          <w:szCs w:val="20"/>
        </w:rPr>
      </w:pPr>
    </w:p>
    <w:p w14:paraId="4C619B07" w14:textId="77777777" w:rsidR="00601480" w:rsidRDefault="00601480" w:rsidP="00601480">
      <w:pPr>
        <w:rPr>
          <w:rFonts w:ascii="Times New Roman" w:hAnsi="Times New Roman"/>
          <w:b/>
          <w:bCs/>
          <w:sz w:val="20"/>
          <w:szCs w:val="20"/>
        </w:rPr>
      </w:pPr>
      <w:r>
        <w:rPr>
          <w:rFonts w:ascii="Times New Roman" w:hAnsi="Times New Roman"/>
          <w:b/>
          <w:bCs/>
          <w:sz w:val="20"/>
          <w:szCs w:val="20"/>
        </w:rPr>
        <w:t xml:space="preserve">JOUR 1 : </w:t>
      </w:r>
      <w:r>
        <w:rPr>
          <w:rFonts w:ascii="Times New Roman" w:hAnsi="Times New Roman"/>
          <w:b/>
          <w:bCs/>
          <w:sz w:val="20"/>
          <w:szCs w:val="20"/>
        </w:rPr>
        <w:tab/>
        <w:t>OTTAWA – VILLE DE QUÉBEC</w:t>
      </w:r>
    </w:p>
    <w:p w14:paraId="57852C2A" w14:textId="77777777" w:rsidR="00601480" w:rsidRDefault="00601480" w:rsidP="00601480">
      <w:pPr>
        <w:rPr>
          <w:rFonts w:ascii="Times New Roman" w:hAnsi="Times New Roman"/>
          <w:b/>
          <w:bCs/>
          <w:sz w:val="20"/>
          <w:szCs w:val="20"/>
        </w:rPr>
      </w:pPr>
    </w:p>
    <w:p w14:paraId="2AFC322F" w14:textId="6877AEE0" w:rsidR="00601480" w:rsidRPr="00600CEB" w:rsidRDefault="00601480" w:rsidP="00601480">
      <w:pPr>
        <w:rPr>
          <w:rFonts w:ascii="Times New Roman" w:hAnsi="Times New Roman"/>
          <w:sz w:val="20"/>
          <w:szCs w:val="20"/>
        </w:rPr>
      </w:pPr>
      <w:r w:rsidRPr="00600CEB">
        <w:rPr>
          <w:rFonts w:ascii="Times New Roman" w:hAnsi="Times New Roman"/>
          <w:sz w:val="20"/>
          <w:szCs w:val="20"/>
        </w:rPr>
        <w:t xml:space="preserve">Vers 9h, rassemblement du groupe à la </w:t>
      </w:r>
      <w:r w:rsidRPr="00223B05">
        <w:rPr>
          <w:rFonts w:ascii="Times New Roman" w:hAnsi="Times New Roman"/>
          <w:b/>
          <w:bCs/>
          <w:sz w:val="20"/>
          <w:szCs w:val="20"/>
        </w:rPr>
        <w:t>gare d’Ottawa</w:t>
      </w:r>
      <w:r w:rsidR="00EC27FC">
        <w:rPr>
          <w:rFonts w:ascii="Times New Roman" w:hAnsi="Times New Roman"/>
          <w:b/>
          <w:bCs/>
          <w:sz w:val="20"/>
          <w:szCs w:val="20"/>
        </w:rPr>
        <w:t>,</w:t>
      </w:r>
      <w:r w:rsidRPr="00600CEB">
        <w:rPr>
          <w:rFonts w:ascii="Times New Roman" w:hAnsi="Times New Roman"/>
          <w:sz w:val="20"/>
          <w:szCs w:val="20"/>
        </w:rPr>
        <w:t xml:space="preserve"> à temps pour prendre notre </w:t>
      </w:r>
      <w:r w:rsidRPr="00223B05">
        <w:rPr>
          <w:rFonts w:ascii="Times New Roman" w:hAnsi="Times New Roman"/>
          <w:b/>
          <w:bCs/>
          <w:sz w:val="20"/>
          <w:szCs w:val="20"/>
        </w:rPr>
        <w:t>train</w:t>
      </w:r>
      <w:r w:rsidRPr="00600CEB">
        <w:rPr>
          <w:rFonts w:ascii="Times New Roman" w:hAnsi="Times New Roman"/>
          <w:sz w:val="20"/>
          <w:szCs w:val="20"/>
        </w:rPr>
        <w:t xml:space="preserve"> à destination de la Ville de Québec. Une fois sur place, un autocar nolisé nous conduira à </w:t>
      </w:r>
      <w:r w:rsidRPr="00223B05">
        <w:rPr>
          <w:rFonts w:ascii="Times New Roman" w:hAnsi="Times New Roman"/>
          <w:b/>
          <w:bCs/>
          <w:sz w:val="20"/>
          <w:szCs w:val="20"/>
        </w:rPr>
        <w:t>l’hôtel Palace Royal</w:t>
      </w:r>
      <w:r w:rsidRPr="00600CEB">
        <w:rPr>
          <w:rFonts w:ascii="Times New Roman" w:hAnsi="Times New Roman"/>
          <w:sz w:val="20"/>
          <w:szCs w:val="20"/>
        </w:rPr>
        <w:t xml:space="preserve">, situé à quelques pas de la </w:t>
      </w:r>
      <w:r w:rsidRPr="00223B05">
        <w:rPr>
          <w:rFonts w:ascii="Times New Roman" w:hAnsi="Times New Roman"/>
          <w:b/>
          <w:bCs/>
          <w:sz w:val="20"/>
          <w:szCs w:val="20"/>
        </w:rPr>
        <w:t>porte Saint-Jean</w:t>
      </w:r>
      <w:r w:rsidR="00457179">
        <w:rPr>
          <w:rFonts w:ascii="Times New Roman" w:hAnsi="Times New Roman"/>
          <w:sz w:val="20"/>
          <w:szCs w:val="20"/>
        </w:rPr>
        <w:t xml:space="preserve">, lieu idéal </w:t>
      </w:r>
      <w:r w:rsidRPr="00600CEB">
        <w:rPr>
          <w:rFonts w:ascii="Times New Roman" w:hAnsi="Times New Roman"/>
          <w:sz w:val="20"/>
          <w:szCs w:val="20"/>
        </w:rPr>
        <w:t>pour découvrir le</w:t>
      </w:r>
      <w:r w:rsidR="00457179">
        <w:rPr>
          <w:rFonts w:ascii="Times New Roman" w:hAnsi="Times New Roman"/>
          <w:sz w:val="20"/>
          <w:szCs w:val="20"/>
        </w:rPr>
        <w:t xml:space="preserve"> Vieux-</w:t>
      </w:r>
      <w:r w:rsidRPr="00600CEB">
        <w:rPr>
          <w:rFonts w:ascii="Times New Roman" w:hAnsi="Times New Roman"/>
          <w:sz w:val="20"/>
          <w:szCs w:val="20"/>
        </w:rPr>
        <w:t xml:space="preserve">Québec et </w:t>
      </w:r>
      <w:r w:rsidR="00457179">
        <w:rPr>
          <w:rFonts w:ascii="Times New Roman" w:hAnsi="Times New Roman"/>
          <w:sz w:val="20"/>
          <w:szCs w:val="20"/>
        </w:rPr>
        <w:t>profiter des nombreux</w:t>
      </w:r>
      <w:r w:rsidRPr="00600CEB">
        <w:rPr>
          <w:rFonts w:ascii="Times New Roman" w:hAnsi="Times New Roman"/>
          <w:sz w:val="20"/>
          <w:szCs w:val="20"/>
        </w:rPr>
        <w:t xml:space="preserve"> restaurants. Installation et reste de la journée libre. </w:t>
      </w:r>
    </w:p>
    <w:p w14:paraId="281DF045" w14:textId="77777777" w:rsidR="00601480" w:rsidRDefault="00601480" w:rsidP="00601480">
      <w:pPr>
        <w:rPr>
          <w:rFonts w:ascii="Times New Roman" w:hAnsi="Times New Roman"/>
          <w:b/>
          <w:bCs/>
          <w:sz w:val="20"/>
          <w:szCs w:val="20"/>
        </w:rPr>
      </w:pPr>
    </w:p>
    <w:p w14:paraId="1F974D94" w14:textId="77777777" w:rsidR="00887D18" w:rsidRDefault="00887D18" w:rsidP="00601480">
      <w:pPr>
        <w:rPr>
          <w:rFonts w:ascii="Times New Roman" w:hAnsi="Times New Roman"/>
          <w:b/>
          <w:bCs/>
          <w:sz w:val="20"/>
          <w:szCs w:val="20"/>
        </w:rPr>
      </w:pPr>
    </w:p>
    <w:p w14:paraId="0A87D753" w14:textId="77777777" w:rsidR="00601480" w:rsidRDefault="00601480" w:rsidP="00601480">
      <w:pPr>
        <w:rPr>
          <w:rFonts w:ascii="Times New Roman" w:hAnsi="Times New Roman"/>
          <w:b/>
          <w:bCs/>
          <w:sz w:val="20"/>
          <w:szCs w:val="20"/>
        </w:rPr>
      </w:pPr>
      <w:r>
        <w:rPr>
          <w:rFonts w:ascii="Times New Roman" w:hAnsi="Times New Roman"/>
          <w:b/>
          <w:bCs/>
          <w:sz w:val="20"/>
          <w:szCs w:val="20"/>
        </w:rPr>
        <w:t>JOUR 2 :</w:t>
      </w:r>
      <w:r>
        <w:rPr>
          <w:rFonts w:ascii="Times New Roman" w:hAnsi="Times New Roman"/>
          <w:b/>
          <w:bCs/>
          <w:sz w:val="20"/>
          <w:szCs w:val="20"/>
        </w:rPr>
        <w:tab/>
        <w:t>VILLE DE QUÉBEC</w:t>
      </w:r>
    </w:p>
    <w:p w14:paraId="185C333E" w14:textId="77777777" w:rsidR="00601480" w:rsidRDefault="00601480" w:rsidP="00601480">
      <w:pPr>
        <w:rPr>
          <w:rFonts w:ascii="Times New Roman" w:hAnsi="Times New Roman"/>
          <w:b/>
          <w:bCs/>
          <w:sz w:val="20"/>
          <w:szCs w:val="20"/>
        </w:rPr>
      </w:pPr>
    </w:p>
    <w:p w14:paraId="24268BD2" w14:textId="77777777" w:rsidR="00601480" w:rsidRDefault="00877899" w:rsidP="00601480">
      <w:pPr>
        <w:rPr>
          <w:rFonts w:ascii="Times New Roman" w:hAnsi="Times New Roman"/>
          <w:sz w:val="20"/>
          <w:szCs w:val="20"/>
        </w:rPr>
      </w:pPr>
      <w:r>
        <w:rPr>
          <w:rFonts w:ascii="Times New Roman" w:hAnsi="Times New Roman"/>
          <w:sz w:val="20"/>
          <w:szCs w:val="20"/>
        </w:rPr>
        <w:t>Ce matin,</w:t>
      </w:r>
      <w:r w:rsidR="00601480" w:rsidRPr="00600CEB">
        <w:rPr>
          <w:rFonts w:ascii="Times New Roman" w:hAnsi="Times New Roman"/>
          <w:sz w:val="20"/>
          <w:szCs w:val="20"/>
        </w:rPr>
        <w:t xml:space="preserve"> bon </w:t>
      </w:r>
      <w:r w:rsidR="00601480" w:rsidRPr="00223B05">
        <w:rPr>
          <w:rFonts w:ascii="Times New Roman" w:hAnsi="Times New Roman"/>
          <w:b/>
          <w:bCs/>
          <w:sz w:val="20"/>
          <w:szCs w:val="20"/>
        </w:rPr>
        <w:t>petit-déjeuner</w:t>
      </w:r>
      <w:r w:rsidR="00601480" w:rsidRPr="00600CEB">
        <w:rPr>
          <w:rFonts w:ascii="Times New Roman" w:hAnsi="Times New Roman"/>
          <w:sz w:val="20"/>
          <w:szCs w:val="20"/>
        </w:rPr>
        <w:t xml:space="preserve"> à l’hôtel</w:t>
      </w:r>
      <w:r w:rsidR="00223B05">
        <w:rPr>
          <w:rFonts w:ascii="Times New Roman" w:hAnsi="Times New Roman"/>
          <w:sz w:val="20"/>
          <w:szCs w:val="20"/>
        </w:rPr>
        <w:t xml:space="preserve">, </w:t>
      </w:r>
      <w:r w:rsidR="00601480" w:rsidRPr="00600CEB">
        <w:rPr>
          <w:rFonts w:ascii="Times New Roman" w:hAnsi="Times New Roman"/>
          <w:sz w:val="20"/>
          <w:szCs w:val="20"/>
        </w:rPr>
        <w:t xml:space="preserve">suivi d’une </w:t>
      </w:r>
      <w:r w:rsidR="00601480" w:rsidRPr="00223B05">
        <w:rPr>
          <w:rFonts w:ascii="Times New Roman" w:hAnsi="Times New Roman"/>
          <w:b/>
          <w:bCs/>
          <w:sz w:val="20"/>
          <w:szCs w:val="20"/>
        </w:rPr>
        <w:t>visite</w:t>
      </w:r>
      <w:r>
        <w:rPr>
          <w:rFonts w:ascii="Times New Roman" w:hAnsi="Times New Roman"/>
          <w:b/>
          <w:bCs/>
          <w:sz w:val="20"/>
          <w:szCs w:val="20"/>
        </w:rPr>
        <w:t xml:space="preserve"> guidée</w:t>
      </w:r>
      <w:r w:rsidR="00601480" w:rsidRPr="00600CEB">
        <w:rPr>
          <w:rFonts w:ascii="Times New Roman" w:hAnsi="Times New Roman"/>
          <w:sz w:val="20"/>
          <w:szCs w:val="20"/>
        </w:rPr>
        <w:t xml:space="preserve"> de la </w:t>
      </w:r>
      <w:r w:rsidR="00601480" w:rsidRPr="00223B05">
        <w:rPr>
          <w:rFonts w:ascii="Times New Roman" w:hAnsi="Times New Roman"/>
          <w:b/>
          <w:bCs/>
          <w:sz w:val="20"/>
          <w:szCs w:val="20"/>
        </w:rPr>
        <w:t>Citadelle de Québec</w:t>
      </w:r>
      <w:r w:rsidR="00601480" w:rsidRPr="00600CEB">
        <w:rPr>
          <w:rFonts w:ascii="Times New Roman" w:hAnsi="Times New Roman"/>
          <w:sz w:val="20"/>
          <w:szCs w:val="20"/>
        </w:rPr>
        <w:t xml:space="preserve">, deuxième résidence officielle </w:t>
      </w:r>
      <w:r>
        <w:rPr>
          <w:rFonts w:ascii="Times New Roman" w:hAnsi="Times New Roman"/>
          <w:sz w:val="20"/>
          <w:szCs w:val="20"/>
        </w:rPr>
        <w:t>de la</w:t>
      </w:r>
      <w:r w:rsidR="00601480" w:rsidRPr="00600CEB">
        <w:rPr>
          <w:rFonts w:ascii="Times New Roman" w:hAnsi="Times New Roman"/>
          <w:sz w:val="20"/>
          <w:szCs w:val="20"/>
        </w:rPr>
        <w:t xml:space="preserve"> </w:t>
      </w:r>
      <w:r w:rsidR="005411DF">
        <w:rPr>
          <w:rFonts w:ascii="Times New Roman" w:hAnsi="Times New Roman"/>
          <w:sz w:val="20"/>
          <w:szCs w:val="20"/>
        </w:rPr>
        <w:t>g</w:t>
      </w:r>
      <w:r w:rsidR="00601480" w:rsidRPr="00600CEB">
        <w:rPr>
          <w:rFonts w:ascii="Times New Roman" w:hAnsi="Times New Roman"/>
          <w:sz w:val="20"/>
          <w:szCs w:val="20"/>
        </w:rPr>
        <w:t>ouverneur</w:t>
      </w:r>
      <w:r>
        <w:rPr>
          <w:rFonts w:ascii="Times New Roman" w:hAnsi="Times New Roman"/>
          <w:sz w:val="20"/>
          <w:szCs w:val="20"/>
        </w:rPr>
        <w:t>e</w:t>
      </w:r>
      <w:r w:rsidR="00601480" w:rsidRPr="00600CEB">
        <w:rPr>
          <w:rFonts w:ascii="Times New Roman" w:hAnsi="Times New Roman"/>
          <w:sz w:val="20"/>
          <w:szCs w:val="20"/>
        </w:rPr>
        <w:t xml:space="preserve"> général</w:t>
      </w:r>
      <w:r>
        <w:rPr>
          <w:rFonts w:ascii="Times New Roman" w:hAnsi="Times New Roman"/>
          <w:sz w:val="20"/>
          <w:szCs w:val="20"/>
        </w:rPr>
        <w:t>e</w:t>
      </w:r>
      <w:r w:rsidR="00601480" w:rsidRPr="00600CEB">
        <w:rPr>
          <w:rFonts w:ascii="Times New Roman" w:hAnsi="Times New Roman"/>
          <w:sz w:val="20"/>
          <w:szCs w:val="20"/>
        </w:rPr>
        <w:t xml:space="preserve"> du Canada. Par la suite, </w:t>
      </w:r>
      <w:r w:rsidR="00601480" w:rsidRPr="00223B05">
        <w:rPr>
          <w:rFonts w:ascii="Times New Roman" w:hAnsi="Times New Roman"/>
          <w:b/>
          <w:bCs/>
          <w:sz w:val="20"/>
          <w:szCs w:val="20"/>
        </w:rPr>
        <w:t>temps libre</w:t>
      </w:r>
      <w:r w:rsidR="00601480" w:rsidRPr="00600CEB">
        <w:rPr>
          <w:rFonts w:ascii="Times New Roman" w:hAnsi="Times New Roman"/>
          <w:sz w:val="20"/>
          <w:szCs w:val="20"/>
        </w:rPr>
        <w:t xml:space="preserve"> pour explorer et d</w:t>
      </w:r>
      <w:r w:rsidR="005411DF">
        <w:rPr>
          <w:rFonts w:ascii="Times New Roman" w:hAnsi="Times New Roman"/>
          <w:sz w:val="20"/>
          <w:szCs w:val="20"/>
        </w:rPr>
        <w:t>î</w:t>
      </w:r>
      <w:r w:rsidR="00601480" w:rsidRPr="00600CEB">
        <w:rPr>
          <w:rFonts w:ascii="Times New Roman" w:hAnsi="Times New Roman"/>
          <w:sz w:val="20"/>
          <w:szCs w:val="20"/>
        </w:rPr>
        <w:t xml:space="preserve">ner dans le </w:t>
      </w:r>
      <w:r>
        <w:rPr>
          <w:rFonts w:ascii="Times New Roman" w:hAnsi="Times New Roman"/>
          <w:b/>
          <w:bCs/>
          <w:sz w:val="20"/>
          <w:szCs w:val="20"/>
        </w:rPr>
        <w:t>Vieux-</w:t>
      </w:r>
      <w:r w:rsidR="00601480" w:rsidRPr="00223B05">
        <w:rPr>
          <w:rFonts w:ascii="Times New Roman" w:hAnsi="Times New Roman"/>
          <w:b/>
          <w:bCs/>
          <w:sz w:val="20"/>
          <w:szCs w:val="20"/>
        </w:rPr>
        <w:t>Québec</w:t>
      </w:r>
      <w:r>
        <w:rPr>
          <w:rFonts w:ascii="Times New Roman" w:hAnsi="Times New Roman"/>
          <w:sz w:val="20"/>
          <w:szCs w:val="20"/>
        </w:rPr>
        <w:t xml:space="preserve">. </w:t>
      </w:r>
      <w:r w:rsidR="00A57541" w:rsidRPr="00600CEB">
        <w:rPr>
          <w:rFonts w:ascii="Times New Roman" w:hAnsi="Times New Roman"/>
          <w:sz w:val="20"/>
          <w:szCs w:val="20"/>
        </w:rPr>
        <w:t xml:space="preserve">En après-midi, nous nous rendrons au </w:t>
      </w:r>
      <w:r w:rsidR="00A57541" w:rsidRPr="00223B05">
        <w:rPr>
          <w:rFonts w:ascii="Times New Roman" w:hAnsi="Times New Roman"/>
          <w:b/>
          <w:bCs/>
          <w:sz w:val="20"/>
          <w:szCs w:val="20"/>
        </w:rPr>
        <w:t xml:space="preserve">Musée </w:t>
      </w:r>
      <w:r>
        <w:rPr>
          <w:rFonts w:ascii="Times New Roman" w:hAnsi="Times New Roman"/>
          <w:b/>
          <w:bCs/>
          <w:sz w:val="20"/>
          <w:szCs w:val="20"/>
        </w:rPr>
        <w:t xml:space="preserve">national </w:t>
      </w:r>
      <w:r w:rsidR="00A57541" w:rsidRPr="00223B05">
        <w:rPr>
          <w:rFonts w:ascii="Times New Roman" w:hAnsi="Times New Roman"/>
          <w:b/>
          <w:bCs/>
          <w:sz w:val="20"/>
          <w:szCs w:val="20"/>
        </w:rPr>
        <w:t xml:space="preserve">des </w:t>
      </w:r>
      <w:r>
        <w:rPr>
          <w:rFonts w:ascii="Times New Roman" w:hAnsi="Times New Roman"/>
          <w:b/>
          <w:bCs/>
          <w:sz w:val="20"/>
          <w:szCs w:val="20"/>
        </w:rPr>
        <w:t>b</w:t>
      </w:r>
      <w:r w:rsidR="00A57541" w:rsidRPr="00223B05">
        <w:rPr>
          <w:rFonts w:ascii="Times New Roman" w:hAnsi="Times New Roman"/>
          <w:b/>
          <w:bCs/>
          <w:sz w:val="20"/>
          <w:szCs w:val="20"/>
        </w:rPr>
        <w:t>eaux-arts d</w:t>
      </w:r>
      <w:r>
        <w:rPr>
          <w:rFonts w:ascii="Times New Roman" w:hAnsi="Times New Roman"/>
          <w:b/>
          <w:bCs/>
          <w:sz w:val="20"/>
          <w:szCs w:val="20"/>
        </w:rPr>
        <w:t>u</w:t>
      </w:r>
      <w:r w:rsidR="00A57541" w:rsidRPr="00223B05">
        <w:rPr>
          <w:rFonts w:ascii="Times New Roman" w:hAnsi="Times New Roman"/>
          <w:b/>
          <w:bCs/>
          <w:sz w:val="20"/>
          <w:szCs w:val="20"/>
        </w:rPr>
        <w:t xml:space="preserve"> Québec</w:t>
      </w:r>
      <w:r>
        <w:rPr>
          <w:rFonts w:ascii="Times New Roman" w:hAnsi="Times New Roman"/>
          <w:sz w:val="20"/>
          <w:szCs w:val="20"/>
        </w:rPr>
        <w:t xml:space="preserve"> pour y découvrir </w:t>
      </w:r>
      <w:r w:rsidR="00A57541" w:rsidRPr="00223B05">
        <w:rPr>
          <w:rFonts w:ascii="Times New Roman" w:hAnsi="Times New Roman"/>
          <w:b/>
          <w:bCs/>
          <w:sz w:val="20"/>
          <w:szCs w:val="20"/>
        </w:rPr>
        <w:t xml:space="preserve">l’exposition </w:t>
      </w:r>
      <w:r>
        <w:rPr>
          <w:rFonts w:ascii="Times New Roman" w:hAnsi="Times New Roman"/>
          <w:b/>
          <w:bCs/>
          <w:sz w:val="20"/>
          <w:szCs w:val="20"/>
        </w:rPr>
        <w:t xml:space="preserve">sur </w:t>
      </w:r>
      <w:r w:rsidR="00600CEB" w:rsidRPr="00223B05">
        <w:rPr>
          <w:rFonts w:ascii="Times New Roman" w:hAnsi="Times New Roman"/>
          <w:b/>
          <w:bCs/>
          <w:sz w:val="20"/>
          <w:szCs w:val="20"/>
        </w:rPr>
        <w:t>Frida Kahlo et Diego Rivera</w:t>
      </w:r>
      <w:r w:rsidR="00600CEB">
        <w:rPr>
          <w:rFonts w:ascii="Times New Roman" w:hAnsi="Times New Roman"/>
          <w:sz w:val="20"/>
          <w:szCs w:val="20"/>
        </w:rPr>
        <w:t xml:space="preserve">. </w:t>
      </w:r>
      <w:r w:rsidR="002F7108" w:rsidRPr="002F7108">
        <w:rPr>
          <w:rFonts w:ascii="Times New Roman" w:hAnsi="Times New Roman"/>
          <w:sz w:val="20"/>
          <w:szCs w:val="20"/>
        </w:rPr>
        <w:t>Parmi les couples mythiques de l’histoire de l’art, Frida Kahlo et Diego Rivera trônent au sommet et continuent de marquer l’imaginaire avec leur destin hors du commun, et ce, plus de 50 ans après leur décès. Ces deux artistes mexicains sont reconnus mondialement tant pour leur histoire passionnée que pour leur contribution exceptionnelle à l’art moderne.</w:t>
      </w:r>
      <w:r w:rsidR="002F7108">
        <w:rPr>
          <w:rFonts w:ascii="Times New Roman" w:hAnsi="Times New Roman"/>
          <w:sz w:val="20"/>
          <w:szCs w:val="20"/>
        </w:rPr>
        <w:t xml:space="preserve"> </w:t>
      </w:r>
      <w:r>
        <w:rPr>
          <w:rFonts w:ascii="Times New Roman" w:hAnsi="Times New Roman"/>
          <w:sz w:val="20"/>
          <w:szCs w:val="20"/>
        </w:rPr>
        <w:t>Pour bien</w:t>
      </w:r>
      <w:r w:rsidR="002F7108">
        <w:rPr>
          <w:rFonts w:ascii="Times New Roman" w:hAnsi="Times New Roman"/>
          <w:sz w:val="20"/>
          <w:szCs w:val="20"/>
        </w:rPr>
        <w:t xml:space="preserve"> appréci</w:t>
      </w:r>
      <w:r w:rsidR="00223B05">
        <w:rPr>
          <w:rFonts w:ascii="Times New Roman" w:hAnsi="Times New Roman"/>
          <w:sz w:val="20"/>
          <w:szCs w:val="20"/>
        </w:rPr>
        <w:t>er</w:t>
      </w:r>
      <w:r w:rsidR="002F7108">
        <w:rPr>
          <w:rFonts w:ascii="Times New Roman" w:hAnsi="Times New Roman"/>
          <w:sz w:val="20"/>
          <w:szCs w:val="20"/>
        </w:rPr>
        <w:t xml:space="preserve"> cette exposition, nous </w:t>
      </w:r>
      <w:r>
        <w:rPr>
          <w:rFonts w:ascii="Times New Roman" w:hAnsi="Times New Roman"/>
          <w:sz w:val="20"/>
          <w:szCs w:val="20"/>
        </w:rPr>
        <w:t>ferons</w:t>
      </w:r>
      <w:r w:rsidR="002F7108">
        <w:rPr>
          <w:rFonts w:ascii="Times New Roman" w:hAnsi="Times New Roman"/>
          <w:sz w:val="20"/>
          <w:szCs w:val="20"/>
        </w:rPr>
        <w:t xml:space="preserve"> une visite guidée. Pour souper, Voyages Rockland vous amène </w:t>
      </w:r>
      <w:r w:rsidR="00F65FB6">
        <w:rPr>
          <w:rFonts w:ascii="Times New Roman" w:hAnsi="Times New Roman"/>
          <w:sz w:val="20"/>
          <w:szCs w:val="20"/>
        </w:rPr>
        <w:t>au</w:t>
      </w:r>
      <w:r w:rsidR="002F7108">
        <w:rPr>
          <w:rFonts w:ascii="Times New Roman" w:hAnsi="Times New Roman"/>
          <w:sz w:val="20"/>
          <w:szCs w:val="20"/>
        </w:rPr>
        <w:t xml:space="preserve"> </w:t>
      </w:r>
      <w:r w:rsidR="00F65FB6" w:rsidRPr="00223B05">
        <w:rPr>
          <w:rFonts w:ascii="Times New Roman" w:hAnsi="Times New Roman"/>
          <w:b/>
          <w:bCs/>
          <w:sz w:val="20"/>
          <w:szCs w:val="20"/>
        </w:rPr>
        <w:t>Sagamité</w:t>
      </w:r>
      <w:r w:rsidR="00F65FB6">
        <w:rPr>
          <w:rFonts w:ascii="Times New Roman" w:hAnsi="Times New Roman"/>
          <w:sz w:val="20"/>
          <w:szCs w:val="20"/>
        </w:rPr>
        <w:t xml:space="preserve">, </w:t>
      </w:r>
      <w:r w:rsidR="00B9357C">
        <w:rPr>
          <w:rFonts w:ascii="Times New Roman" w:hAnsi="Times New Roman"/>
          <w:sz w:val="20"/>
          <w:szCs w:val="20"/>
        </w:rPr>
        <w:t xml:space="preserve">restaurant </w:t>
      </w:r>
      <w:r w:rsidR="00F65FB6" w:rsidRPr="00F65FB6">
        <w:rPr>
          <w:rFonts w:ascii="Times New Roman" w:hAnsi="Times New Roman"/>
          <w:sz w:val="20"/>
          <w:szCs w:val="20"/>
        </w:rPr>
        <w:t xml:space="preserve">né du désir de faire connaître </w:t>
      </w:r>
      <w:r w:rsidR="00F65FB6">
        <w:rPr>
          <w:rFonts w:ascii="Times New Roman" w:hAnsi="Times New Roman"/>
          <w:sz w:val="20"/>
          <w:szCs w:val="20"/>
        </w:rPr>
        <w:t xml:space="preserve">la </w:t>
      </w:r>
      <w:r w:rsidR="00F65FB6" w:rsidRPr="00F65FB6">
        <w:rPr>
          <w:rFonts w:ascii="Times New Roman" w:hAnsi="Times New Roman"/>
          <w:sz w:val="20"/>
          <w:szCs w:val="20"/>
        </w:rPr>
        <w:t xml:space="preserve">culture </w:t>
      </w:r>
      <w:r w:rsidR="00F65FB6">
        <w:rPr>
          <w:rFonts w:ascii="Times New Roman" w:hAnsi="Times New Roman"/>
          <w:sz w:val="20"/>
          <w:szCs w:val="20"/>
        </w:rPr>
        <w:t xml:space="preserve">culinaire </w:t>
      </w:r>
      <w:r w:rsidR="00B9357C">
        <w:rPr>
          <w:rFonts w:ascii="Times New Roman" w:hAnsi="Times New Roman"/>
          <w:sz w:val="20"/>
          <w:szCs w:val="20"/>
        </w:rPr>
        <w:t>des Wendats</w:t>
      </w:r>
      <w:r w:rsidR="00F65FB6" w:rsidRPr="00F65FB6">
        <w:rPr>
          <w:rFonts w:ascii="Times New Roman" w:hAnsi="Times New Roman"/>
          <w:sz w:val="20"/>
          <w:szCs w:val="20"/>
        </w:rPr>
        <w:t>.</w:t>
      </w:r>
      <w:r w:rsidR="00F65FB6">
        <w:rPr>
          <w:rFonts w:ascii="Times New Roman" w:hAnsi="Times New Roman"/>
          <w:sz w:val="20"/>
          <w:szCs w:val="20"/>
        </w:rPr>
        <w:t xml:space="preserve"> Un repas qui plaira à tous! En soirée, nous assisterons au spectacle </w:t>
      </w:r>
      <w:r w:rsidR="00B9357C">
        <w:rPr>
          <w:rFonts w:ascii="Times New Roman" w:hAnsi="Times New Roman"/>
          <w:sz w:val="20"/>
          <w:szCs w:val="20"/>
        </w:rPr>
        <w:t>« </w:t>
      </w:r>
      <w:r w:rsidR="00F65FB6" w:rsidRPr="00223B05">
        <w:rPr>
          <w:rFonts w:ascii="Times New Roman" w:hAnsi="Times New Roman"/>
          <w:b/>
          <w:bCs/>
          <w:i/>
          <w:iCs/>
          <w:sz w:val="20"/>
          <w:szCs w:val="20"/>
        </w:rPr>
        <w:t>Une Soirée à Broadway</w:t>
      </w:r>
      <w:r w:rsidR="00B9357C">
        <w:rPr>
          <w:rFonts w:ascii="Times New Roman" w:hAnsi="Times New Roman"/>
          <w:b/>
          <w:bCs/>
          <w:i/>
          <w:iCs/>
          <w:sz w:val="20"/>
          <w:szCs w:val="20"/>
        </w:rPr>
        <w:t> </w:t>
      </w:r>
      <w:r w:rsidR="00B9357C" w:rsidRPr="000D489F">
        <w:rPr>
          <w:rFonts w:ascii="Times New Roman" w:hAnsi="Times New Roman"/>
          <w:bCs/>
          <w:iCs/>
          <w:sz w:val="20"/>
          <w:szCs w:val="20"/>
        </w:rPr>
        <w:t>»</w:t>
      </w:r>
      <w:r w:rsidR="00F65FB6">
        <w:rPr>
          <w:rFonts w:ascii="Times New Roman" w:hAnsi="Times New Roman"/>
          <w:sz w:val="20"/>
          <w:szCs w:val="20"/>
        </w:rPr>
        <w:t xml:space="preserve">. </w:t>
      </w:r>
      <w:r w:rsidR="009A47EB" w:rsidRPr="00223B05">
        <w:rPr>
          <w:rFonts w:ascii="Times New Roman" w:hAnsi="Times New Roman"/>
          <w:b/>
          <w:bCs/>
          <w:sz w:val="20"/>
          <w:szCs w:val="20"/>
        </w:rPr>
        <w:t>L’Orchestre symphonique de Québec</w:t>
      </w:r>
      <w:r w:rsidR="009A47EB" w:rsidRPr="009A47EB">
        <w:rPr>
          <w:rFonts w:ascii="Times New Roman" w:hAnsi="Times New Roman"/>
          <w:sz w:val="20"/>
          <w:szCs w:val="20"/>
        </w:rPr>
        <w:t xml:space="preserve"> s’approprie</w:t>
      </w:r>
      <w:r w:rsidR="00B9357C">
        <w:rPr>
          <w:rFonts w:ascii="Times New Roman" w:hAnsi="Times New Roman"/>
          <w:sz w:val="20"/>
          <w:szCs w:val="20"/>
        </w:rPr>
        <w:t>ra</w:t>
      </w:r>
      <w:r w:rsidR="009A47EB" w:rsidRPr="009A47EB">
        <w:rPr>
          <w:rFonts w:ascii="Times New Roman" w:hAnsi="Times New Roman"/>
          <w:sz w:val="20"/>
          <w:szCs w:val="20"/>
        </w:rPr>
        <w:t xml:space="preserve"> Broadway grâce à la très </w:t>
      </w:r>
      <w:r w:rsidR="001F3C0A">
        <w:rPr>
          <w:rFonts w:ascii="Times New Roman" w:hAnsi="Times New Roman"/>
          <w:sz w:val="20"/>
          <w:szCs w:val="20"/>
        </w:rPr>
        <w:t>polyvalente</w:t>
      </w:r>
      <w:r w:rsidR="009A47EB" w:rsidRPr="009A47EB">
        <w:rPr>
          <w:rFonts w:ascii="Times New Roman" w:hAnsi="Times New Roman"/>
          <w:sz w:val="20"/>
          <w:szCs w:val="20"/>
        </w:rPr>
        <w:t xml:space="preserve"> Sarah </w:t>
      </w:r>
      <w:proofErr w:type="spellStart"/>
      <w:r w:rsidR="009A47EB" w:rsidRPr="009A47EB">
        <w:rPr>
          <w:rFonts w:ascii="Times New Roman" w:hAnsi="Times New Roman"/>
          <w:sz w:val="20"/>
          <w:szCs w:val="20"/>
        </w:rPr>
        <w:t>Slean</w:t>
      </w:r>
      <w:proofErr w:type="spellEnd"/>
      <w:r w:rsidR="009A47EB" w:rsidRPr="009A47EB">
        <w:rPr>
          <w:rFonts w:ascii="Times New Roman" w:hAnsi="Times New Roman"/>
          <w:sz w:val="20"/>
          <w:szCs w:val="20"/>
        </w:rPr>
        <w:t xml:space="preserve">. Du cabaret au music-hall en passant par l’incontournable Leonard Bernstein, tous y trouveront leur compte dans cette soirée célébrant les grandes productions de Broadway. Au programme, </w:t>
      </w:r>
      <w:r w:rsidR="009A47EB" w:rsidRPr="00B9357C">
        <w:rPr>
          <w:rFonts w:ascii="Times New Roman" w:hAnsi="Times New Roman"/>
          <w:i/>
          <w:sz w:val="20"/>
          <w:szCs w:val="20"/>
        </w:rPr>
        <w:t>Les Misérables</w:t>
      </w:r>
      <w:r w:rsidR="009A47EB" w:rsidRPr="009A47EB">
        <w:rPr>
          <w:rFonts w:ascii="Times New Roman" w:hAnsi="Times New Roman"/>
          <w:sz w:val="20"/>
          <w:szCs w:val="20"/>
        </w:rPr>
        <w:t xml:space="preserve">, </w:t>
      </w:r>
      <w:r w:rsidR="009A47EB" w:rsidRPr="00B9357C">
        <w:rPr>
          <w:rFonts w:ascii="Times New Roman" w:hAnsi="Times New Roman"/>
          <w:i/>
          <w:sz w:val="20"/>
          <w:szCs w:val="20"/>
        </w:rPr>
        <w:t xml:space="preserve">West </w:t>
      </w:r>
      <w:proofErr w:type="spellStart"/>
      <w:r w:rsidR="009A47EB" w:rsidRPr="00B9357C">
        <w:rPr>
          <w:rFonts w:ascii="Times New Roman" w:hAnsi="Times New Roman"/>
          <w:i/>
          <w:sz w:val="20"/>
          <w:szCs w:val="20"/>
        </w:rPr>
        <w:t>Side</w:t>
      </w:r>
      <w:proofErr w:type="spellEnd"/>
      <w:r w:rsidR="009A47EB" w:rsidRPr="00B9357C">
        <w:rPr>
          <w:rFonts w:ascii="Times New Roman" w:hAnsi="Times New Roman"/>
          <w:i/>
          <w:sz w:val="20"/>
          <w:szCs w:val="20"/>
        </w:rPr>
        <w:t xml:space="preserve"> Story</w:t>
      </w:r>
      <w:r w:rsidR="009A47EB" w:rsidRPr="009A47EB">
        <w:rPr>
          <w:rFonts w:ascii="Times New Roman" w:hAnsi="Times New Roman"/>
          <w:sz w:val="20"/>
          <w:szCs w:val="20"/>
        </w:rPr>
        <w:t xml:space="preserve">, </w:t>
      </w:r>
      <w:r w:rsidR="009A47EB" w:rsidRPr="00B9357C">
        <w:rPr>
          <w:rFonts w:ascii="Times New Roman" w:hAnsi="Times New Roman"/>
          <w:i/>
          <w:sz w:val="20"/>
          <w:szCs w:val="20"/>
        </w:rPr>
        <w:t>Le Magicien d’Oz</w:t>
      </w:r>
      <w:r w:rsidR="009A47EB" w:rsidRPr="009A47EB">
        <w:rPr>
          <w:rFonts w:ascii="Times New Roman" w:hAnsi="Times New Roman"/>
          <w:sz w:val="20"/>
          <w:szCs w:val="20"/>
        </w:rPr>
        <w:t xml:space="preserve">, </w:t>
      </w:r>
      <w:r w:rsidR="009A47EB" w:rsidRPr="00401690">
        <w:rPr>
          <w:rFonts w:ascii="Times New Roman" w:hAnsi="Times New Roman"/>
          <w:i/>
          <w:sz w:val="20"/>
          <w:szCs w:val="20"/>
        </w:rPr>
        <w:t>La Mélodie du bonheur</w:t>
      </w:r>
      <w:r w:rsidR="009A47EB" w:rsidRPr="009A47EB">
        <w:rPr>
          <w:rFonts w:ascii="Times New Roman" w:hAnsi="Times New Roman"/>
          <w:sz w:val="20"/>
          <w:szCs w:val="20"/>
        </w:rPr>
        <w:t xml:space="preserve">, </w:t>
      </w:r>
      <w:r w:rsidR="009A47EB" w:rsidRPr="00401690">
        <w:rPr>
          <w:rFonts w:ascii="Times New Roman" w:hAnsi="Times New Roman"/>
          <w:i/>
          <w:sz w:val="20"/>
          <w:szCs w:val="20"/>
        </w:rPr>
        <w:t>Annie</w:t>
      </w:r>
      <w:r w:rsidR="009A47EB" w:rsidRPr="009A47EB">
        <w:rPr>
          <w:rFonts w:ascii="Times New Roman" w:hAnsi="Times New Roman"/>
          <w:sz w:val="20"/>
          <w:szCs w:val="20"/>
        </w:rPr>
        <w:t>… pour ne nommer qu’eux.</w:t>
      </w:r>
      <w:r w:rsidR="009A47EB">
        <w:rPr>
          <w:rFonts w:ascii="Times New Roman" w:hAnsi="Times New Roman"/>
          <w:sz w:val="20"/>
          <w:szCs w:val="20"/>
        </w:rPr>
        <w:t xml:space="preserve"> </w:t>
      </w:r>
      <w:r w:rsidR="00401690">
        <w:rPr>
          <w:rFonts w:ascii="Times New Roman" w:hAnsi="Times New Roman"/>
          <w:sz w:val="20"/>
          <w:szCs w:val="20"/>
        </w:rPr>
        <w:t>Nous serons d</w:t>
      </w:r>
      <w:r w:rsidR="009A47EB">
        <w:rPr>
          <w:rFonts w:ascii="Times New Roman" w:hAnsi="Times New Roman"/>
          <w:sz w:val="20"/>
          <w:szCs w:val="20"/>
        </w:rPr>
        <w:t>e retour à l’hôtel en fin de soirée, enchanté</w:t>
      </w:r>
      <w:r w:rsidR="00401690">
        <w:rPr>
          <w:rFonts w:ascii="Times New Roman" w:hAnsi="Times New Roman"/>
          <w:sz w:val="20"/>
          <w:szCs w:val="20"/>
        </w:rPr>
        <w:t>s</w:t>
      </w:r>
      <w:r w:rsidR="009A47EB">
        <w:rPr>
          <w:rFonts w:ascii="Times New Roman" w:hAnsi="Times New Roman"/>
          <w:sz w:val="20"/>
          <w:szCs w:val="20"/>
        </w:rPr>
        <w:t xml:space="preserve"> </w:t>
      </w:r>
      <w:r w:rsidR="00401690">
        <w:rPr>
          <w:rFonts w:ascii="Times New Roman" w:hAnsi="Times New Roman"/>
          <w:sz w:val="20"/>
          <w:szCs w:val="20"/>
        </w:rPr>
        <w:t>de notre divertissante journée</w:t>
      </w:r>
      <w:r w:rsidR="009A47EB">
        <w:rPr>
          <w:rFonts w:ascii="Times New Roman" w:hAnsi="Times New Roman"/>
          <w:sz w:val="20"/>
          <w:szCs w:val="20"/>
        </w:rPr>
        <w:t xml:space="preserve">. </w:t>
      </w:r>
      <w:r w:rsidR="009A47EB" w:rsidRPr="00887D18">
        <w:rPr>
          <w:rFonts w:ascii="Verdana" w:hAnsi="Verdana"/>
          <w:b/>
          <w:bCs/>
          <w:sz w:val="14"/>
          <w:szCs w:val="14"/>
        </w:rPr>
        <w:t>PD – S</w:t>
      </w:r>
    </w:p>
    <w:p w14:paraId="75CEB6E6" w14:textId="77777777" w:rsidR="009A47EB" w:rsidRDefault="009A47EB" w:rsidP="00601480">
      <w:pPr>
        <w:rPr>
          <w:rFonts w:ascii="Times New Roman" w:hAnsi="Times New Roman"/>
          <w:sz w:val="20"/>
          <w:szCs w:val="20"/>
        </w:rPr>
      </w:pPr>
    </w:p>
    <w:p w14:paraId="164B9DED" w14:textId="77777777" w:rsidR="00887D18" w:rsidRDefault="00887D18" w:rsidP="00601480">
      <w:pPr>
        <w:rPr>
          <w:rFonts w:ascii="Times New Roman" w:hAnsi="Times New Roman"/>
          <w:sz w:val="20"/>
          <w:szCs w:val="20"/>
        </w:rPr>
      </w:pPr>
    </w:p>
    <w:p w14:paraId="6DF6570D" w14:textId="77777777" w:rsidR="009A47EB" w:rsidRPr="00887D18" w:rsidRDefault="009A47EB" w:rsidP="00601480">
      <w:pPr>
        <w:rPr>
          <w:rFonts w:ascii="Times New Roman" w:hAnsi="Times New Roman"/>
          <w:b/>
          <w:bCs/>
          <w:sz w:val="20"/>
          <w:szCs w:val="20"/>
        </w:rPr>
      </w:pPr>
      <w:r w:rsidRPr="00887D18">
        <w:rPr>
          <w:rFonts w:ascii="Times New Roman" w:hAnsi="Times New Roman"/>
          <w:b/>
          <w:bCs/>
          <w:sz w:val="20"/>
          <w:szCs w:val="20"/>
        </w:rPr>
        <w:t>JOUR 3 :</w:t>
      </w:r>
      <w:r w:rsidRPr="00887D18">
        <w:rPr>
          <w:rFonts w:ascii="Times New Roman" w:hAnsi="Times New Roman"/>
          <w:b/>
          <w:bCs/>
          <w:sz w:val="20"/>
          <w:szCs w:val="20"/>
        </w:rPr>
        <w:tab/>
        <w:t>VILLE DE QUÉBEC – OTTAWA</w:t>
      </w:r>
    </w:p>
    <w:p w14:paraId="1E767247" w14:textId="77777777" w:rsidR="009A47EB" w:rsidRDefault="009A47EB" w:rsidP="00601480">
      <w:pPr>
        <w:rPr>
          <w:rFonts w:ascii="Times New Roman" w:hAnsi="Times New Roman"/>
          <w:sz w:val="20"/>
          <w:szCs w:val="20"/>
        </w:rPr>
      </w:pPr>
    </w:p>
    <w:p w14:paraId="410ADEA4" w14:textId="77777777" w:rsidR="009A47EB" w:rsidRDefault="009A47EB" w:rsidP="00601480">
      <w:pPr>
        <w:rPr>
          <w:rFonts w:ascii="Times New Roman" w:hAnsi="Times New Roman"/>
          <w:sz w:val="20"/>
          <w:szCs w:val="20"/>
        </w:rPr>
      </w:pPr>
      <w:r>
        <w:rPr>
          <w:rFonts w:ascii="Times New Roman" w:hAnsi="Times New Roman"/>
          <w:sz w:val="20"/>
          <w:szCs w:val="20"/>
        </w:rPr>
        <w:t xml:space="preserve">Suivant le </w:t>
      </w:r>
      <w:r w:rsidRPr="00223B05">
        <w:rPr>
          <w:rFonts w:ascii="Times New Roman" w:hAnsi="Times New Roman"/>
          <w:b/>
          <w:bCs/>
          <w:sz w:val="20"/>
          <w:szCs w:val="20"/>
        </w:rPr>
        <w:t>petit-déjeuner</w:t>
      </w:r>
      <w:r>
        <w:rPr>
          <w:rFonts w:ascii="Times New Roman" w:hAnsi="Times New Roman"/>
          <w:sz w:val="20"/>
          <w:szCs w:val="20"/>
        </w:rPr>
        <w:t xml:space="preserve">, nous </w:t>
      </w:r>
      <w:r w:rsidR="00EE7B3A">
        <w:rPr>
          <w:rFonts w:ascii="Times New Roman" w:hAnsi="Times New Roman"/>
          <w:sz w:val="20"/>
          <w:szCs w:val="20"/>
        </w:rPr>
        <w:t>ferons</w:t>
      </w:r>
      <w:r>
        <w:rPr>
          <w:rFonts w:ascii="Times New Roman" w:hAnsi="Times New Roman"/>
          <w:sz w:val="20"/>
          <w:szCs w:val="20"/>
        </w:rPr>
        <w:t xml:space="preserve"> une </w:t>
      </w:r>
      <w:r w:rsidRPr="00223B05">
        <w:rPr>
          <w:rFonts w:ascii="Times New Roman" w:hAnsi="Times New Roman"/>
          <w:b/>
          <w:bCs/>
          <w:sz w:val="20"/>
          <w:szCs w:val="20"/>
        </w:rPr>
        <w:t>visite guidée</w:t>
      </w:r>
      <w:r>
        <w:rPr>
          <w:rFonts w:ascii="Times New Roman" w:hAnsi="Times New Roman"/>
          <w:sz w:val="20"/>
          <w:szCs w:val="20"/>
        </w:rPr>
        <w:t xml:space="preserve"> d’un des</w:t>
      </w:r>
      <w:r w:rsidR="000D489F">
        <w:rPr>
          <w:rFonts w:ascii="Times New Roman" w:hAnsi="Times New Roman"/>
          <w:sz w:val="20"/>
          <w:szCs w:val="20"/>
        </w:rPr>
        <w:t xml:space="preserve"> plus prestigieux</w:t>
      </w:r>
      <w:r>
        <w:rPr>
          <w:rFonts w:ascii="Times New Roman" w:hAnsi="Times New Roman"/>
          <w:sz w:val="20"/>
          <w:szCs w:val="20"/>
        </w:rPr>
        <w:t xml:space="preserve"> hôtels </w:t>
      </w:r>
      <w:r w:rsidR="000D489F">
        <w:rPr>
          <w:rFonts w:ascii="Times New Roman" w:hAnsi="Times New Roman"/>
          <w:sz w:val="20"/>
          <w:szCs w:val="20"/>
        </w:rPr>
        <w:t>a</w:t>
      </w:r>
      <w:r>
        <w:rPr>
          <w:rFonts w:ascii="Times New Roman" w:hAnsi="Times New Roman"/>
          <w:sz w:val="20"/>
          <w:szCs w:val="20"/>
        </w:rPr>
        <w:t>u monde</w:t>
      </w:r>
      <w:r w:rsidR="00EE7B3A">
        <w:rPr>
          <w:rFonts w:ascii="Times New Roman" w:hAnsi="Times New Roman"/>
          <w:sz w:val="20"/>
          <w:szCs w:val="20"/>
        </w:rPr>
        <w:t> :</w:t>
      </w:r>
      <w:r>
        <w:rPr>
          <w:rFonts w:ascii="Times New Roman" w:hAnsi="Times New Roman"/>
          <w:sz w:val="20"/>
          <w:szCs w:val="20"/>
        </w:rPr>
        <w:t xml:space="preserve"> le </w:t>
      </w:r>
      <w:r w:rsidRPr="00223B05">
        <w:rPr>
          <w:rFonts w:ascii="Times New Roman" w:hAnsi="Times New Roman"/>
          <w:b/>
          <w:bCs/>
          <w:sz w:val="20"/>
          <w:szCs w:val="20"/>
        </w:rPr>
        <w:t>Fairmont Château Frontenac</w:t>
      </w:r>
      <w:r>
        <w:rPr>
          <w:rFonts w:ascii="Times New Roman" w:hAnsi="Times New Roman"/>
          <w:sz w:val="20"/>
          <w:szCs w:val="20"/>
        </w:rPr>
        <w:t>. Cet hôtel historique a beaucoup à racont</w:t>
      </w:r>
      <w:r w:rsidR="005411DF">
        <w:rPr>
          <w:rFonts w:ascii="Times New Roman" w:hAnsi="Times New Roman"/>
          <w:sz w:val="20"/>
          <w:szCs w:val="20"/>
        </w:rPr>
        <w:t>er</w:t>
      </w:r>
      <w:r w:rsidR="00EE7B3A">
        <w:rPr>
          <w:rFonts w:ascii="Times New Roman" w:hAnsi="Times New Roman"/>
          <w:sz w:val="20"/>
          <w:szCs w:val="20"/>
        </w:rPr>
        <w:t>;</w:t>
      </w:r>
      <w:r>
        <w:rPr>
          <w:rFonts w:ascii="Times New Roman" w:hAnsi="Times New Roman"/>
          <w:sz w:val="20"/>
          <w:szCs w:val="20"/>
        </w:rPr>
        <w:t xml:space="preserve"> un guide local nous fer</w:t>
      </w:r>
      <w:r w:rsidR="005411DF">
        <w:rPr>
          <w:rFonts w:ascii="Times New Roman" w:hAnsi="Times New Roman"/>
          <w:sz w:val="20"/>
          <w:szCs w:val="20"/>
        </w:rPr>
        <w:t>a</w:t>
      </w:r>
      <w:r>
        <w:rPr>
          <w:rFonts w:ascii="Times New Roman" w:hAnsi="Times New Roman"/>
          <w:sz w:val="20"/>
          <w:szCs w:val="20"/>
        </w:rPr>
        <w:t xml:space="preserve"> découvrir ce majestueux </w:t>
      </w:r>
      <w:r w:rsidR="00EE7B3A">
        <w:rPr>
          <w:rFonts w:ascii="Times New Roman" w:hAnsi="Times New Roman"/>
          <w:sz w:val="20"/>
          <w:szCs w:val="20"/>
        </w:rPr>
        <w:t>bâtiment</w:t>
      </w:r>
      <w:r>
        <w:rPr>
          <w:rFonts w:ascii="Times New Roman" w:hAnsi="Times New Roman"/>
          <w:sz w:val="20"/>
          <w:szCs w:val="20"/>
        </w:rPr>
        <w:t xml:space="preserve"> </w:t>
      </w:r>
      <w:r w:rsidR="00EE7B3A">
        <w:rPr>
          <w:rFonts w:ascii="Times New Roman" w:hAnsi="Times New Roman"/>
          <w:sz w:val="20"/>
          <w:szCs w:val="20"/>
        </w:rPr>
        <w:t>et nous fera part</w:t>
      </w:r>
      <w:r>
        <w:rPr>
          <w:rFonts w:ascii="Times New Roman" w:hAnsi="Times New Roman"/>
          <w:sz w:val="20"/>
          <w:szCs w:val="20"/>
        </w:rPr>
        <w:t xml:space="preserve"> d</w:t>
      </w:r>
      <w:r w:rsidR="00EE7B3A">
        <w:rPr>
          <w:rFonts w:ascii="Times New Roman" w:hAnsi="Times New Roman"/>
          <w:sz w:val="20"/>
          <w:szCs w:val="20"/>
        </w:rPr>
        <w:t>’</w:t>
      </w:r>
      <w:r>
        <w:rPr>
          <w:rFonts w:ascii="Times New Roman" w:hAnsi="Times New Roman"/>
          <w:sz w:val="20"/>
          <w:szCs w:val="20"/>
        </w:rPr>
        <w:t>anecdotes savoureuses et méconnu</w:t>
      </w:r>
      <w:r w:rsidR="005411DF">
        <w:rPr>
          <w:rFonts w:ascii="Times New Roman" w:hAnsi="Times New Roman"/>
          <w:sz w:val="20"/>
          <w:szCs w:val="20"/>
        </w:rPr>
        <w:t>e</w:t>
      </w:r>
      <w:r>
        <w:rPr>
          <w:rFonts w:ascii="Times New Roman" w:hAnsi="Times New Roman"/>
          <w:sz w:val="20"/>
          <w:szCs w:val="20"/>
        </w:rPr>
        <w:t xml:space="preserve">s. Suivant cette visite, nous </w:t>
      </w:r>
      <w:r w:rsidR="00EE7B3A">
        <w:rPr>
          <w:rFonts w:ascii="Times New Roman" w:hAnsi="Times New Roman"/>
          <w:sz w:val="20"/>
          <w:szCs w:val="20"/>
        </w:rPr>
        <w:t>nous déplacerons</w:t>
      </w:r>
      <w:r>
        <w:rPr>
          <w:rFonts w:ascii="Times New Roman" w:hAnsi="Times New Roman"/>
          <w:sz w:val="20"/>
          <w:szCs w:val="20"/>
        </w:rPr>
        <w:t xml:space="preserve"> </w:t>
      </w:r>
      <w:r w:rsidR="00EE7B3A">
        <w:rPr>
          <w:rFonts w:ascii="Times New Roman" w:hAnsi="Times New Roman"/>
          <w:sz w:val="20"/>
          <w:szCs w:val="20"/>
        </w:rPr>
        <w:t>à la g</w:t>
      </w:r>
      <w:r>
        <w:rPr>
          <w:rFonts w:ascii="Times New Roman" w:hAnsi="Times New Roman"/>
          <w:sz w:val="20"/>
          <w:szCs w:val="20"/>
        </w:rPr>
        <w:t xml:space="preserve">are du Palais de Québec, à temps pour prendre le </w:t>
      </w:r>
      <w:r w:rsidRPr="004D2AAF">
        <w:rPr>
          <w:rFonts w:ascii="Times New Roman" w:hAnsi="Times New Roman"/>
          <w:b/>
          <w:bCs/>
          <w:sz w:val="20"/>
          <w:szCs w:val="20"/>
        </w:rPr>
        <w:t>train</w:t>
      </w:r>
      <w:r>
        <w:rPr>
          <w:rFonts w:ascii="Times New Roman" w:hAnsi="Times New Roman"/>
          <w:sz w:val="20"/>
          <w:szCs w:val="20"/>
        </w:rPr>
        <w:t xml:space="preserve"> d</w:t>
      </w:r>
      <w:r w:rsidR="00EE7B3A">
        <w:rPr>
          <w:rFonts w:ascii="Times New Roman" w:hAnsi="Times New Roman"/>
          <w:sz w:val="20"/>
          <w:szCs w:val="20"/>
        </w:rPr>
        <w:t>e</w:t>
      </w:r>
      <w:r>
        <w:rPr>
          <w:rFonts w:ascii="Times New Roman" w:hAnsi="Times New Roman"/>
          <w:sz w:val="20"/>
          <w:szCs w:val="20"/>
        </w:rPr>
        <w:t xml:space="preserve"> retour vers Ottawa, que nous atteindrons vers 21</w:t>
      </w:r>
      <w:r w:rsidR="00EE7B3A">
        <w:rPr>
          <w:rFonts w:ascii="Times New Roman" w:hAnsi="Times New Roman"/>
          <w:sz w:val="20"/>
          <w:szCs w:val="20"/>
        </w:rPr>
        <w:t> </w:t>
      </w:r>
      <w:r>
        <w:rPr>
          <w:rFonts w:ascii="Times New Roman" w:hAnsi="Times New Roman"/>
          <w:sz w:val="20"/>
          <w:szCs w:val="20"/>
        </w:rPr>
        <w:t xml:space="preserve">h. </w:t>
      </w:r>
      <w:r w:rsidR="00887D18">
        <w:rPr>
          <w:rFonts w:ascii="Times New Roman" w:hAnsi="Times New Roman"/>
          <w:sz w:val="20"/>
          <w:szCs w:val="20"/>
        </w:rPr>
        <w:t xml:space="preserve"> </w:t>
      </w:r>
      <w:r w:rsidR="00887D18" w:rsidRPr="00887D18">
        <w:rPr>
          <w:rFonts w:ascii="Verdana" w:hAnsi="Verdana"/>
          <w:b/>
          <w:bCs/>
          <w:sz w:val="14"/>
          <w:szCs w:val="14"/>
        </w:rPr>
        <w:t>PD</w:t>
      </w:r>
    </w:p>
    <w:p w14:paraId="590C130B" w14:textId="77777777" w:rsidR="009A47EB" w:rsidRDefault="009A47EB" w:rsidP="00601480">
      <w:pPr>
        <w:rPr>
          <w:rFonts w:ascii="Times New Roman" w:hAnsi="Times New Roman"/>
          <w:sz w:val="20"/>
          <w:szCs w:val="20"/>
        </w:rPr>
      </w:pPr>
    </w:p>
    <w:p w14:paraId="3F436231" w14:textId="77777777" w:rsidR="00887D18" w:rsidRDefault="00887D18" w:rsidP="00601480">
      <w:pPr>
        <w:rPr>
          <w:rFonts w:ascii="Times New Roman" w:hAnsi="Times New Roman"/>
          <w:sz w:val="20"/>
          <w:szCs w:val="20"/>
        </w:rPr>
      </w:pPr>
    </w:p>
    <w:p w14:paraId="527CAB2E" w14:textId="77777777" w:rsidR="008E6363" w:rsidRDefault="008E6363" w:rsidP="00601480">
      <w:pPr>
        <w:rPr>
          <w:rFonts w:ascii="Times New Roman" w:hAnsi="Times New Roman"/>
          <w:sz w:val="20"/>
          <w:szCs w:val="20"/>
        </w:rPr>
      </w:pPr>
    </w:p>
    <w:p w14:paraId="171AB96F" w14:textId="77777777" w:rsidR="009A47EB" w:rsidRPr="00887D18" w:rsidRDefault="00EE7B3A" w:rsidP="00601480">
      <w:pPr>
        <w:rPr>
          <w:rFonts w:ascii="Times New Roman" w:hAnsi="Times New Roman"/>
          <w:sz w:val="16"/>
          <w:szCs w:val="16"/>
        </w:rPr>
      </w:pPr>
      <w:r>
        <w:rPr>
          <w:rFonts w:ascii="Times New Roman" w:hAnsi="Times New Roman"/>
          <w:b/>
          <w:bCs/>
          <w:sz w:val="16"/>
          <w:szCs w:val="16"/>
        </w:rPr>
        <w:lastRenderedPageBreak/>
        <w:t xml:space="preserve">N.B. </w:t>
      </w:r>
      <w:r w:rsidR="009A47EB" w:rsidRPr="00887D18">
        <w:rPr>
          <w:rFonts w:ascii="Times New Roman" w:hAnsi="Times New Roman"/>
          <w:sz w:val="16"/>
          <w:szCs w:val="16"/>
        </w:rPr>
        <w:t xml:space="preserve"> </w:t>
      </w:r>
      <w:r w:rsidR="009A47EB" w:rsidRPr="00887D18">
        <w:rPr>
          <w:rFonts w:ascii="Times New Roman" w:hAnsi="Times New Roman"/>
          <w:i/>
          <w:iCs/>
          <w:sz w:val="16"/>
          <w:szCs w:val="16"/>
        </w:rPr>
        <w:t>Indications modifiables sans préavis.  Non remboursable une fois le paiement effectué.</w:t>
      </w:r>
    </w:p>
    <w:p w14:paraId="7748A3AC" w14:textId="77777777" w:rsidR="009A47EB" w:rsidRDefault="009A47EB" w:rsidP="00601480">
      <w:pPr>
        <w:rPr>
          <w:rFonts w:ascii="Times New Roman" w:hAnsi="Times New Roman"/>
          <w:sz w:val="20"/>
          <w:szCs w:val="20"/>
        </w:rPr>
      </w:pPr>
    </w:p>
    <w:p w14:paraId="38BC0136" w14:textId="77777777" w:rsidR="009A47EB" w:rsidRDefault="009A47EB" w:rsidP="00601480">
      <w:pPr>
        <w:rPr>
          <w:rFonts w:ascii="Times New Roman" w:hAnsi="Times New Roman"/>
          <w:sz w:val="20"/>
          <w:szCs w:val="20"/>
        </w:rPr>
      </w:pPr>
    </w:p>
    <w:p w14:paraId="1F8734AF" w14:textId="77777777" w:rsidR="009A47EB" w:rsidRPr="00301171" w:rsidRDefault="009A47EB" w:rsidP="00601480">
      <w:pPr>
        <w:rPr>
          <w:rFonts w:ascii="Times New Roman" w:hAnsi="Times New Roman"/>
          <w:b/>
          <w:bCs/>
          <w:sz w:val="20"/>
          <w:szCs w:val="20"/>
        </w:rPr>
      </w:pPr>
      <w:r w:rsidRPr="00301171">
        <w:rPr>
          <w:rFonts w:ascii="Times New Roman" w:hAnsi="Times New Roman"/>
          <w:b/>
          <w:bCs/>
          <w:sz w:val="20"/>
          <w:szCs w:val="20"/>
        </w:rPr>
        <w:t>LE COÛT COMPREND :</w:t>
      </w:r>
    </w:p>
    <w:p w14:paraId="20FCDCAB" w14:textId="77777777" w:rsidR="009A47EB" w:rsidRDefault="009A47EB" w:rsidP="00601480">
      <w:pPr>
        <w:rPr>
          <w:rFonts w:ascii="Times New Roman" w:hAnsi="Times New Roman"/>
          <w:sz w:val="20"/>
          <w:szCs w:val="20"/>
        </w:rPr>
      </w:pPr>
    </w:p>
    <w:p w14:paraId="1FAA3D5A"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Le transport ferroviaire avec </w:t>
      </w:r>
      <w:r w:rsidRPr="00887D18">
        <w:rPr>
          <w:rFonts w:ascii="Arial" w:hAnsi="Arial" w:cs="Arial"/>
          <w:b/>
          <w:bCs/>
          <w:sz w:val="18"/>
          <w:szCs w:val="18"/>
        </w:rPr>
        <w:t>VIA Rail</w:t>
      </w:r>
      <w:r w:rsidRPr="00887D18">
        <w:rPr>
          <w:rFonts w:ascii="Arial" w:hAnsi="Arial" w:cs="Arial"/>
          <w:sz w:val="18"/>
          <w:szCs w:val="18"/>
        </w:rPr>
        <w:t xml:space="preserve"> en classe économique</w:t>
      </w:r>
    </w:p>
    <w:p w14:paraId="61006622"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Le transport par </w:t>
      </w:r>
      <w:r w:rsidRPr="00887D18">
        <w:rPr>
          <w:rFonts w:ascii="Arial" w:hAnsi="Arial" w:cs="Arial"/>
          <w:b/>
          <w:bCs/>
          <w:sz w:val="18"/>
          <w:szCs w:val="18"/>
        </w:rPr>
        <w:t>autocar nolisé</w:t>
      </w:r>
      <w:r w:rsidRPr="00887D18">
        <w:rPr>
          <w:rFonts w:ascii="Arial" w:hAnsi="Arial" w:cs="Arial"/>
          <w:sz w:val="18"/>
          <w:szCs w:val="18"/>
        </w:rPr>
        <w:t xml:space="preserve"> à destination</w:t>
      </w:r>
    </w:p>
    <w:p w14:paraId="675B0848"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L’hébergement pour deux nuits à l’hôtel </w:t>
      </w:r>
      <w:r w:rsidRPr="00887D18">
        <w:rPr>
          <w:rFonts w:ascii="Arial" w:hAnsi="Arial" w:cs="Arial"/>
          <w:b/>
          <w:bCs/>
          <w:sz w:val="18"/>
          <w:szCs w:val="18"/>
        </w:rPr>
        <w:t>Palace Royal</w:t>
      </w:r>
      <w:r w:rsidRPr="00887D18">
        <w:rPr>
          <w:rFonts w:ascii="Arial" w:hAnsi="Arial" w:cs="Arial"/>
          <w:sz w:val="18"/>
          <w:szCs w:val="18"/>
        </w:rPr>
        <w:t xml:space="preserve"> – centre-ville</w:t>
      </w:r>
    </w:p>
    <w:p w14:paraId="2A599B82"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b/>
          <w:bCs/>
          <w:sz w:val="18"/>
          <w:szCs w:val="18"/>
        </w:rPr>
        <w:t>3 REPAS :</w:t>
      </w:r>
      <w:r w:rsidRPr="00887D18">
        <w:rPr>
          <w:rFonts w:ascii="Arial" w:hAnsi="Arial" w:cs="Arial"/>
          <w:sz w:val="18"/>
          <w:szCs w:val="18"/>
        </w:rPr>
        <w:t xml:space="preserve"> deux </w:t>
      </w:r>
      <w:r w:rsidR="00EE7B3A" w:rsidRPr="00887D18">
        <w:rPr>
          <w:rFonts w:ascii="Arial" w:hAnsi="Arial" w:cs="Arial"/>
          <w:sz w:val="18"/>
          <w:szCs w:val="18"/>
        </w:rPr>
        <w:t>petits déjeuners</w:t>
      </w:r>
      <w:r w:rsidRPr="00887D18">
        <w:rPr>
          <w:rFonts w:ascii="Arial" w:hAnsi="Arial" w:cs="Arial"/>
          <w:sz w:val="18"/>
          <w:szCs w:val="18"/>
        </w:rPr>
        <w:t xml:space="preserve"> et un souper </w:t>
      </w:r>
    </w:p>
    <w:p w14:paraId="4AAF8C8A"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La visite guidée de la </w:t>
      </w:r>
      <w:r w:rsidRPr="00887D18">
        <w:rPr>
          <w:rFonts w:ascii="Arial" w:hAnsi="Arial" w:cs="Arial"/>
          <w:b/>
          <w:bCs/>
          <w:sz w:val="18"/>
          <w:szCs w:val="18"/>
        </w:rPr>
        <w:t>Citadelle de Québec</w:t>
      </w:r>
    </w:p>
    <w:p w14:paraId="4BAF5A75" w14:textId="77777777" w:rsidR="002B0DA2" w:rsidRPr="00887D18" w:rsidRDefault="002B0DA2"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La visite guidée de </w:t>
      </w:r>
      <w:r w:rsidRPr="00887D18">
        <w:rPr>
          <w:rFonts w:ascii="Arial" w:hAnsi="Arial" w:cs="Arial"/>
          <w:b/>
          <w:bCs/>
          <w:sz w:val="18"/>
          <w:szCs w:val="18"/>
        </w:rPr>
        <w:t>l’exposition</w:t>
      </w:r>
      <w:r w:rsidR="00EE7B3A">
        <w:rPr>
          <w:rFonts w:ascii="Arial" w:hAnsi="Arial" w:cs="Arial"/>
          <w:b/>
          <w:bCs/>
          <w:sz w:val="18"/>
          <w:szCs w:val="18"/>
        </w:rPr>
        <w:t xml:space="preserve"> sur</w:t>
      </w:r>
      <w:r w:rsidRPr="00887D18">
        <w:rPr>
          <w:rFonts w:ascii="Arial" w:hAnsi="Arial" w:cs="Arial"/>
          <w:b/>
          <w:bCs/>
          <w:sz w:val="18"/>
          <w:szCs w:val="18"/>
        </w:rPr>
        <w:t xml:space="preserve"> </w:t>
      </w:r>
      <w:r w:rsidR="00780ACD" w:rsidRPr="00887D18">
        <w:rPr>
          <w:rFonts w:ascii="Arial" w:hAnsi="Arial" w:cs="Arial"/>
          <w:b/>
          <w:bCs/>
          <w:sz w:val="18"/>
          <w:szCs w:val="18"/>
        </w:rPr>
        <w:t>Frida Kahlo et Diego Rivera</w:t>
      </w:r>
    </w:p>
    <w:p w14:paraId="212E098E" w14:textId="77777777" w:rsidR="00780ACD" w:rsidRPr="00887D18" w:rsidRDefault="00EE7B3A" w:rsidP="002B0DA2">
      <w:pPr>
        <w:pStyle w:val="Paragraphedeliste"/>
        <w:numPr>
          <w:ilvl w:val="0"/>
          <w:numId w:val="1"/>
        </w:numPr>
        <w:rPr>
          <w:rFonts w:ascii="Arial" w:hAnsi="Arial" w:cs="Arial"/>
          <w:sz w:val="18"/>
          <w:szCs w:val="18"/>
        </w:rPr>
      </w:pPr>
      <w:r>
        <w:rPr>
          <w:rFonts w:ascii="Arial" w:hAnsi="Arial" w:cs="Arial"/>
          <w:sz w:val="18"/>
          <w:szCs w:val="18"/>
        </w:rPr>
        <w:t xml:space="preserve">Un billet pour le spectacle </w:t>
      </w:r>
      <w:r w:rsidRPr="00EE7B3A">
        <w:rPr>
          <w:rFonts w:ascii="Arial" w:hAnsi="Arial" w:cs="Arial"/>
          <w:b/>
          <w:i/>
          <w:sz w:val="18"/>
          <w:szCs w:val="18"/>
        </w:rPr>
        <w:t>Une</w:t>
      </w:r>
      <w:r>
        <w:rPr>
          <w:rFonts w:ascii="Arial" w:hAnsi="Arial" w:cs="Arial"/>
          <w:b/>
          <w:bCs/>
          <w:i/>
          <w:iCs/>
          <w:sz w:val="18"/>
          <w:szCs w:val="18"/>
        </w:rPr>
        <w:t xml:space="preserve"> </w:t>
      </w:r>
      <w:r w:rsidR="00780ACD" w:rsidRPr="00887D18">
        <w:rPr>
          <w:rFonts w:ascii="Arial" w:hAnsi="Arial" w:cs="Arial"/>
          <w:b/>
          <w:bCs/>
          <w:i/>
          <w:iCs/>
          <w:sz w:val="18"/>
          <w:szCs w:val="18"/>
        </w:rPr>
        <w:t>Soirée à Broadway</w:t>
      </w:r>
      <w:r w:rsidR="00780ACD" w:rsidRPr="00887D18">
        <w:rPr>
          <w:rFonts w:ascii="Arial" w:hAnsi="Arial" w:cs="Arial"/>
          <w:sz w:val="18"/>
          <w:szCs w:val="18"/>
        </w:rPr>
        <w:t xml:space="preserve"> </w:t>
      </w:r>
      <w:r>
        <w:rPr>
          <w:rFonts w:ascii="Arial" w:hAnsi="Arial" w:cs="Arial"/>
          <w:sz w:val="18"/>
          <w:szCs w:val="18"/>
        </w:rPr>
        <w:t>de</w:t>
      </w:r>
      <w:r w:rsidR="00780ACD" w:rsidRPr="00887D18">
        <w:rPr>
          <w:rFonts w:ascii="Arial" w:hAnsi="Arial" w:cs="Arial"/>
          <w:sz w:val="18"/>
          <w:szCs w:val="18"/>
        </w:rPr>
        <w:t xml:space="preserve"> l’Orchestre symphonique de Québec</w:t>
      </w:r>
    </w:p>
    <w:p w14:paraId="7E315843" w14:textId="77777777" w:rsidR="00780ACD" w:rsidRPr="00887D18" w:rsidRDefault="00780ACD" w:rsidP="002B0DA2">
      <w:pPr>
        <w:pStyle w:val="Paragraphedeliste"/>
        <w:numPr>
          <w:ilvl w:val="0"/>
          <w:numId w:val="1"/>
        </w:numPr>
        <w:rPr>
          <w:rFonts w:ascii="Arial" w:hAnsi="Arial" w:cs="Arial"/>
          <w:sz w:val="18"/>
          <w:szCs w:val="18"/>
        </w:rPr>
      </w:pPr>
      <w:r w:rsidRPr="00887D18">
        <w:rPr>
          <w:rFonts w:ascii="Arial" w:hAnsi="Arial" w:cs="Arial"/>
          <w:sz w:val="18"/>
          <w:szCs w:val="18"/>
        </w:rPr>
        <w:t xml:space="preserve">La visite guidée du </w:t>
      </w:r>
      <w:r w:rsidRPr="00887D18">
        <w:rPr>
          <w:rFonts w:ascii="Arial" w:hAnsi="Arial" w:cs="Arial"/>
          <w:b/>
          <w:bCs/>
          <w:sz w:val="18"/>
          <w:szCs w:val="18"/>
        </w:rPr>
        <w:t>Fairmont Château Frontenac</w:t>
      </w:r>
    </w:p>
    <w:p w14:paraId="4613EDB6" w14:textId="77777777" w:rsidR="00780ACD" w:rsidRPr="00887D18" w:rsidRDefault="00780ACD" w:rsidP="002B0DA2">
      <w:pPr>
        <w:pStyle w:val="Paragraphedeliste"/>
        <w:numPr>
          <w:ilvl w:val="0"/>
          <w:numId w:val="1"/>
        </w:numPr>
        <w:rPr>
          <w:rFonts w:ascii="Arial" w:hAnsi="Arial" w:cs="Arial"/>
          <w:sz w:val="18"/>
          <w:szCs w:val="18"/>
        </w:rPr>
      </w:pPr>
      <w:r w:rsidRPr="00887D18">
        <w:rPr>
          <w:rFonts w:ascii="Arial" w:hAnsi="Arial" w:cs="Arial"/>
          <w:sz w:val="18"/>
          <w:szCs w:val="18"/>
        </w:rPr>
        <w:t>L’accompagnement d’un guide de Voyages Rockland pour la durée du voyage</w:t>
      </w:r>
    </w:p>
    <w:p w14:paraId="05934433" w14:textId="77777777" w:rsidR="00780ACD" w:rsidRPr="00887D18" w:rsidRDefault="00780ACD" w:rsidP="002B0DA2">
      <w:pPr>
        <w:pStyle w:val="Paragraphedeliste"/>
        <w:numPr>
          <w:ilvl w:val="0"/>
          <w:numId w:val="1"/>
        </w:numPr>
        <w:rPr>
          <w:rFonts w:ascii="Arial" w:hAnsi="Arial" w:cs="Arial"/>
          <w:sz w:val="18"/>
          <w:szCs w:val="18"/>
        </w:rPr>
      </w:pPr>
      <w:r w:rsidRPr="00887D18">
        <w:rPr>
          <w:rFonts w:ascii="Arial" w:hAnsi="Arial" w:cs="Arial"/>
          <w:sz w:val="18"/>
          <w:szCs w:val="18"/>
        </w:rPr>
        <w:t>Les pourboires aux guides, aux conducteurs d’autocar et lors des repas inclus au forfait</w:t>
      </w:r>
    </w:p>
    <w:p w14:paraId="7DAC0D46" w14:textId="77777777" w:rsidR="00780ACD" w:rsidRPr="00887D18" w:rsidRDefault="00780ACD" w:rsidP="002B0DA2">
      <w:pPr>
        <w:pStyle w:val="Paragraphedeliste"/>
        <w:numPr>
          <w:ilvl w:val="0"/>
          <w:numId w:val="1"/>
        </w:numPr>
        <w:rPr>
          <w:rFonts w:ascii="Arial" w:hAnsi="Arial" w:cs="Arial"/>
          <w:sz w:val="18"/>
          <w:szCs w:val="18"/>
        </w:rPr>
      </w:pPr>
      <w:r w:rsidRPr="00887D18">
        <w:rPr>
          <w:rFonts w:ascii="Arial" w:hAnsi="Arial" w:cs="Arial"/>
          <w:sz w:val="18"/>
          <w:szCs w:val="18"/>
        </w:rPr>
        <w:t>Les taxes applicables</w:t>
      </w:r>
    </w:p>
    <w:p w14:paraId="4C8631D6" w14:textId="77777777" w:rsidR="00780ACD" w:rsidRDefault="00780ACD" w:rsidP="00780ACD">
      <w:pPr>
        <w:rPr>
          <w:rFonts w:ascii="Times New Roman" w:hAnsi="Times New Roman"/>
          <w:sz w:val="20"/>
          <w:szCs w:val="20"/>
        </w:rPr>
      </w:pPr>
    </w:p>
    <w:p w14:paraId="5332BEE0" w14:textId="77777777" w:rsidR="00780ACD" w:rsidRPr="00780ACD" w:rsidRDefault="00780ACD" w:rsidP="00780ACD">
      <w:pPr>
        <w:rPr>
          <w:rFonts w:ascii="Times New Roman" w:hAnsi="Times New Roman"/>
          <w:b/>
          <w:bCs/>
          <w:sz w:val="16"/>
          <w:szCs w:val="16"/>
        </w:rPr>
      </w:pPr>
      <w:r w:rsidRPr="00780ACD">
        <w:rPr>
          <w:rFonts w:ascii="Times New Roman" w:hAnsi="Times New Roman"/>
          <w:b/>
          <w:bCs/>
          <w:sz w:val="16"/>
          <w:szCs w:val="16"/>
        </w:rPr>
        <w:t>Non inclus :</w:t>
      </w:r>
    </w:p>
    <w:p w14:paraId="5CD172F0" w14:textId="77777777" w:rsidR="00780ACD" w:rsidRPr="00780ACD" w:rsidRDefault="00780ACD" w:rsidP="00780ACD">
      <w:pPr>
        <w:rPr>
          <w:rFonts w:ascii="Times New Roman" w:hAnsi="Times New Roman"/>
          <w:sz w:val="16"/>
          <w:szCs w:val="16"/>
        </w:rPr>
      </w:pPr>
    </w:p>
    <w:p w14:paraId="6A3339AD" w14:textId="77777777" w:rsidR="00780ACD" w:rsidRPr="00780ACD" w:rsidRDefault="00780ACD" w:rsidP="00780ACD">
      <w:pPr>
        <w:pStyle w:val="Paragraphedeliste"/>
        <w:numPr>
          <w:ilvl w:val="0"/>
          <w:numId w:val="2"/>
        </w:numPr>
        <w:rPr>
          <w:rFonts w:ascii="Times New Roman" w:hAnsi="Times New Roman"/>
          <w:i/>
          <w:iCs/>
          <w:sz w:val="16"/>
          <w:szCs w:val="16"/>
        </w:rPr>
      </w:pPr>
      <w:r w:rsidRPr="00780ACD">
        <w:rPr>
          <w:rFonts w:ascii="Times New Roman" w:hAnsi="Times New Roman"/>
          <w:i/>
          <w:iCs/>
          <w:sz w:val="16"/>
          <w:szCs w:val="16"/>
        </w:rPr>
        <w:t>Les assurances et autres dépenses personnelles</w:t>
      </w:r>
    </w:p>
    <w:p w14:paraId="4A388F8B" w14:textId="77777777" w:rsidR="00780ACD" w:rsidRPr="00780ACD" w:rsidRDefault="00780ACD" w:rsidP="00780ACD">
      <w:pPr>
        <w:pStyle w:val="Paragraphedeliste"/>
        <w:numPr>
          <w:ilvl w:val="0"/>
          <w:numId w:val="2"/>
        </w:numPr>
        <w:rPr>
          <w:rFonts w:ascii="Times New Roman" w:hAnsi="Times New Roman"/>
          <w:i/>
          <w:iCs/>
          <w:sz w:val="16"/>
          <w:szCs w:val="16"/>
        </w:rPr>
      </w:pPr>
      <w:r w:rsidRPr="00780ACD">
        <w:rPr>
          <w:rFonts w:ascii="Times New Roman" w:hAnsi="Times New Roman"/>
          <w:i/>
          <w:iCs/>
          <w:sz w:val="16"/>
          <w:szCs w:val="16"/>
        </w:rPr>
        <w:t>Les visites non incluses au forfait</w:t>
      </w:r>
    </w:p>
    <w:p w14:paraId="76E79E56" w14:textId="77777777" w:rsidR="00780ACD" w:rsidRPr="00780ACD" w:rsidRDefault="00780ACD" w:rsidP="00780ACD">
      <w:pPr>
        <w:pStyle w:val="Paragraphedeliste"/>
        <w:numPr>
          <w:ilvl w:val="0"/>
          <w:numId w:val="2"/>
        </w:numPr>
        <w:rPr>
          <w:rFonts w:ascii="Times New Roman" w:hAnsi="Times New Roman"/>
          <w:i/>
          <w:iCs/>
          <w:sz w:val="16"/>
          <w:szCs w:val="16"/>
        </w:rPr>
      </w:pPr>
      <w:r w:rsidRPr="00780ACD">
        <w:rPr>
          <w:rFonts w:ascii="Times New Roman" w:hAnsi="Times New Roman"/>
          <w:i/>
          <w:iCs/>
          <w:sz w:val="16"/>
          <w:szCs w:val="16"/>
        </w:rPr>
        <w:t>Les repas autres que ceux mentionnés</w:t>
      </w:r>
    </w:p>
    <w:p w14:paraId="2EB23717" w14:textId="77777777" w:rsidR="00780ACD" w:rsidRPr="00780ACD" w:rsidRDefault="00780ACD" w:rsidP="00780ACD">
      <w:pPr>
        <w:pStyle w:val="Paragraphedeliste"/>
        <w:numPr>
          <w:ilvl w:val="0"/>
          <w:numId w:val="2"/>
        </w:numPr>
        <w:rPr>
          <w:rFonts w:ascii="Times New Roman" w:hAnsi="Times New Roman"/>
          <w:i/>
          <w:iCs/>
          <w:sz w:val="16"/>
          <w:szCs w:val="16"/>
        </w:rPr>
      </w:pPr>
      <w:r w:rsidRPr="00780ACD">
        <w:rPr>
          <w:rFonts w:ascii="Times New Roman" w:hAnsi="Times New Roman"/>
          <w:i/>
          <w:iCs/>
          <w:sz w:val="16"/>
          <w:szCs w:val="16"/>
        </w:rPr>
        <w:t>Les boissons lors des repas inclus</w:t>
      </w:r>
    </w:p>
    <w:p w14:paraId="05F82BED" w14:textId="77777777" w:rsidR="00780ACD" w:rsidRPr="00780ACD" w:rsidRDefault="00780ACD" w:rsidP="00780ACD">
      <w:pPr>
        <w:pStyle w:val="Paragraphedeliste"/>
        <w:numPr>
          <w:ilvl w:val="0"/>
          <w:numId w:val="2"/>
        </w:numPr>
        <w:rPr>
          <w:rFonts w:ascii="Times New Roman" w:hAnsi="Times New Roman"/>
          <w:i/>
          <w:iCs/>
          <w:sz w:val="16"/>
          <w:szCs w:val="16"/>
        </w:rPr>
      </w:pPr>
      <w:r w:rsidRPr="00780ACD">
        <w:rPr>
          <w:rFonts w:ascii="Times New Roman" w:hAnsi="Times New Roman"/>
          <w:i/>
          <w:iCs/>
          <w:sz w:val="16"/>
          <w:szCs w:val="16"/>
        </w:rPr>
        <w:t>Tout ce qui n’est pas précisé dans les inclusions</w:t>
      </w:r>
    </w:p>
    <w:p w14:paraId="1CB9C9EA" w14:textId="77777777" w:rsidR="00780ACD" w:rsidRDefault="00780ACD" w:rsidP="00780ACD">
      <w:pPr>
        <w:rPr>
          <w:rFonts w:ascii="Times New Roman" w:hAnsi="Times New Roman"/>
          <w:sz w:val="20"/>
          <w:szCs w:val="20"/>
        </w:rPr>
      </w:pPr>
    </w:p>
    <w:p w14:paraId="1E83CCEF" w14:textId="77777777" w:rsidR="00780ACD" w:rsidRPr="00780ACD" w:rsidRDefault="00780ACD" w:rsidP="00780ACD">
      <w:pPr>
        <w:jc w:val="center"/>
        <w:rPr>
          <w:rFonts w:ascii="Times New Roman" w:hAnsi="Times New Roman"/>
          <w:b/>
          <w:bCs/>
          <w:color w:val="00B050"/>
          <w:sz w:val="20"/>
          <w:szCs w:val="20"/>
        </w:rPr>
      </w:pPr>
      <w:r w:rsidRPr="00780ACD">
        <w:rPr>
          <w:rFonts w:ascii="Times New Roman" w:hAnsi="Times New Roman"/>
          <w:b/>
          <w:bCs/>
          <w:color w:val="00B050"/>
          <w:sz w:val="20"/>
          <w:szCs w:val="20"/>
        </w:rPr>
        <w:t>COÛT PAR PERSONNE</w:t>
      </w:r>
    </w:p>
    <w:p w14:paraId="4159A5C5" w14:textId="77777777" w:rsidR="00780ACD" w:rsidRDefault="00780ACD" w:rsidP="00780ACD">
      <w:pPr>
        <w:jc w:val="center"/>
        <w:rPr>
          <w:rFonts w:ascii="Times New Roman" w:hAnsi="Times New Roman"/>
          <w:sz w:val="20"/>
          <w:szCs w:val="20"/>
        </w:rPr>
      </w:pPr>
    </w:p>
    <w:p w14:paraId="27395235" w14:textId="77777777" w:rsidR="00780ACD" w:rsidRPr="00780ACD" w:rsidRDefault="00780ACD" w:rsidP="00780ACD">
      <w:pPr>
        <w:ind w:right="-138"/>
        <w:rPr>
          <w:rFonts w:ascii="Times New Roman" w:hAnsi="Times New Roman"/>
          <w:b/>
          <w:bCs/>
          <w:sz w:val="20"/>
          <w:szCs w:val="20"/>
        </w:rPr>
      </w:pPr>
      <w:r w:rsidRPr="00780ACD">
        <w:rPr>
          <w:rFonts w:ascii="Times New Roman" w:hAnsi="Times New Roman"/>
          <w:b/>
          <w:bCs/>
          <w:sz w:val="20"/>
          <w:szCs w:val="20"/>
        </w:rPr>
        <w:tab/>
      </w:r>
      <w:r>
        <w:rPr>
          <w:rFonts w:ascii="Times New Roman" w:hAnsi="Times New Roman"/>
          <w:b/>
          <w:bCs/>
          <w:sz w:val="20"/>
          <w:szCs w:val="20"/>
        </w:rPr>
        <w:tab/>
      </w:r>
      <w:r w:rsidRPr="00780ACD">
        <w:rPr>
          <w:rFonts w:ascii="Times New Roman" w:hAnsi="Times New Roman"/>
          <w:b/>
          <w:bCs/>
          <w:sz w:val="20"/>
          <w:szCs w:val="20"/>
          <w:u w:val="single"/>
        </w:rPr>
        <w:t>OCC. SIMPLE</w:t>
      </w:r>
      <w:r w:rsidRPr="00780ACD">
        <w:rPr>
          <w:rFonts w:ascii="Times New Roman" w:hAnsi="Times New Roman"/>
          <w:b/>
          <w:bCs/>
          <w:sz w:val="20"/>
          <w:szCs w:val="20"/>
        </w:rPr>
        <w:tab/>
      </w:r>
      <w:r w:rsidRPr="00780ACD">
        <w:rPr>
          <w:rFonts w:ascii="Times New Roman" w:hAnsi="Times New Roman"/>
          <w:b/>
          <w:bCs/>
          <w:sz w:val="20"/>
          <w:szCs w:val="20"/>
        </w:rPr>
        <w:tab/>
      </w:r>
      <w:r w:rsidRPr="00780ACD">
        <w:rPr>
          <w:rFonts w:ascii="Times New Roman" w:hAnsi="Times New Roman"/>
          <w:b/>
          <w:bCs/>
          <w:sz w:val="20"/>
          <w:szCs w:val="20"/>
          <w:u w:val="single"/>
        </w:rPr>
        <w:t>OCC. DOUBLE</w:t>
      </w:r>
      <w:r w:rsidRPr="00780ACD">
        <w:rPr>
          <w:rFonts w:ascii="Times New Roman" w:hAnsi="Times New Roman"/>
          <w:b/>
          <w:bCs/>
          <w:sz w:val="20"/>
          <w:szCs w:val="20"/>
        </w:rPr>
        <w:tab/>
      </w:r>
      <w:r w:rsidRPr="00780ACD">
        <w:rPr>
          <w:rFonts w:ascii="Times New Roman" w:hAnsi="Times New Roman"/>
          <w:b/>
          <w:bCs/>
          <w:sz w:val="20"/>
          <w:szCs w:val="20"/>
        </w:rPr>
        <w:tab/>
      </w:r>
      <w:r w:rsidRPr="00780ACD">
        <w:rPr>
          <w:rFonts w:ascii="Times New Roman" w:hAnsi="Times New Roman"/>
          <w:b/>
          <w:bCs/>
          <w:sz w:val="20"/>
          <w:szCs w:val="20"/>
          <w:u w:val="single"/>
        </w:rPr>
        <w:t>OCC. TRIPLE</w:t>
      </w:r>
      <w:r w:rsidRPr="00780ACD">
        <w:rPr>
          <w:rFonts w:ascii="Times New Roman" w:hAnsi="Times New Roman"/>
          <w:b/>
          <w:bCs/>
          <w:sz w:val="20"/>
          <w:szCs w:val="20"/>
        </w:rPr>
        <w:tab/>
      </w:r>
      <w:r w:rsidRPr="00780ACD">
        <w:rPr>
          <w:rFonts w:ascii="Times New Roman" w:hAnsi="Times New Roman"/>
          <w:b/>
          <w:bCs/>
          <w:sz w:val="20"/>
          <w:szCs w:val="20"/>
        </w:rPr>
        <w:tab/>
      </w:r>
      <w:r w:rsidRPr="00780ACD">
        <w:rPr>
          <w:rFonts w:ascii="Times New Roman" w:hAnsi="Times New Roman"/>
          <w:b/>
          <w:bCs/>
          <w:sz w:val="20"/>
          <w:szCs w:val="20"/>
          <w:u w:val="single"/>
        </w:rPr>
        <w:t>OCC. QUAD</w:t>
      </w:r>
      <w:r w:rsidRPr="00780ACD">
        <w:rPr>
          <w:rFonts w:ascii="Times New Roman" w:hAnsi="Times New Roman"/>
          <w:b/>
          <w:bCs/>
          <w:sz w:val="20"/>
          <w:szCs w:val="20"/>
        </w:rPr>
        <w:t>.</w:t>
      </w:r>
    </w:p>
    <w:p w14:paraId="5D137459" w14:textId="77777777" w:rsidR="00780ACD" w:rsidRPr="00780ACD" w:rsidRDefault="00780ACD" w:rsidP="00780ACD">
      <w:pPr>
        <w:rPr>
          <w:rFonts w:ascii="Times New Roman" w:hAnsi="Times New Roman"/>
          <w:b/>
          <w:bCs/>
          <w:sz w:val="20"/>
          <w:szCs w:val="20"/>
        </w:rPr>
      </w:pPr>
      <w:r w:rsidRPr="00780ACD">
        <w:rPr>
          <w:rFonts w:ascii="Times New Roman" w:hAnsi="Times New Roman"/>
          <w:b/>
          <w:bCs/>
          <w:sz w:val="20"/>
          <w:szCs w:val="20"/>
        </w:rPr>
        <w:tab/>
        <w:t xml:space="preserve">    </w:t>
      </w:r>
      <w:r>
        <w:rPr>
          <w:rFonts w:ascii="Times New Roman" w:hAnsi="Times New Roman"/>
          <w:b/>
          <w:bCs/>
          <w:sz w:val="20"/>
          <w:szCs w:val="20"/>
        </w:rPr>
        <w:tab/>
        <w:t xml:space="preserve">    </w:t>
      </w:r>
      <w:r w:rsidRPr="00780ACD">
        <w:rPr>
          <w:rFonts w:ascii="Times New Roman" w:hAnsi="Times New Roman"/>
          <w:b/>
          <w:bCs/>
          <w:sz w:val="20"/>
          <w:szCs w:val="20"/>
        </w:rPr>
        <w:t>1 057,00</w:t>
      </w:r>
      <w:r w:rsidR="00EE7B3A">
        <w:rPr>
          <w:rFonts w:ascii="Times New Roman" w:hAnsi="Times New Roman"/>
          <w:b/>
          <w:bCs/>
          <w:sz w:val="20"/>
          <w:szCs w:val="20"/>
        </w:rPr>
        <w:t> </w:t>
      </w:r>
      <w:r w:rsidRPr="00780ACD">
        <w:rPr>
          <w:rFonts w:ascii="Times New Roman" w:hAnsi="Times New Roman"/>
          <w:b/>
          <w:bCs/>
          <w:sz w:val="20"/>
          <w:szCs w:val="20"/>
        </w:rPr>
        <w:t>$</w:t>
      </w:r>
      <w:r w:rsidRPr="00780ACD">
        <w:rPr>
          <w:rFonts w:ascii="Times New Roman" w:hAnsi="Times New Roman"/>
          <w:b/>
          <w:bCs/>
          <w:sz w:val="20"/>
          <w:szCs w:val="20"/>
        </w:rPr>
        <w:tab/>
      </w:r>
      <w:r w:rsidRPr="00780ACD">
        <w:rPr>
          <w:rFonts w:ascii="Times New Roman" w:hAnsi="Times New Roman"/>
          <w:b/>
          <w:bCs/>
          <w:sz w:val="20"/>
          <w:szCs w:val="20"/>
        </w:rPr>
        <w:tab/>
        <w:t xml:space="preserve">      847,00</w:t>
      </w:r>
      <w:r w:rsidR="00EE7B3A">
        <w:rPr>
          <w:rFonts w:ascii="Times New Roman" w:hAnsi="Times New Roman"/>
          <w:b/>
          <w:bCs/>
          <w:sz w:val="20"/>
          <w:szCs w:val="20"/>
        </w:rPr>
        <w:t> </w:t>
      </w:r>
      <w:r w:rsidRPr="00780ACD">
        <w:rPr>
          <w:rFonts w:ascii="Times New Roman" w:hAnsi="Times New Roman"/>
          <w:b/>
          <w:bCs/>
          <w:sz w:val="20"/>
          <w:szCs w:val="20"/>
        </w:rPr>
        <w:t>$</w:t>
      </w:r>
      <w:r w:rsidRPr="00780ACD">
        <w:rPr>
          <w:rFonts w:ascii="Times New Roman" w:hAnsi="Times New Roman"/>
          <w:b/>
          <w:bCs/>
          <w:sz w:val="20"/>
          <w:szCs w:val="20"/>
        </w:rPr>
        <w:tab/>
      </w:r>
      <w:r w:rsidRPr="00780ACD">
        <w:rPr>
          <w:rFonts w:ascii="Times New Roman" w:hAnsi="Times New Roman"/>
          <w:b/>
          <w:bCs/>
          <w:sz w:val="20"/>
          <w:szCs w:val="20"/>
        </w:rPr>
        <w:tab/>
        <w:t xml:space="preserve">     787,00</w:t>
      </w:r>
      <w:r w:rsidR="00EE7B3A">
        <w:rPr>
          <w:rFonts w:ascii="Times New Roman" w:hAnsi="Times New Roman"/>
          <w:b/>
          <w:bCs/>
          <w:sz w:val="20"/>
          <w:szCs w:val="20"/>
        </w:rPr>
        <w:t> </w:t>
      </w:r>
      <w:r w:rsidRPr="00780ACD">
        <w:rPr>
          <w:rFonts w:ascii="Times New Roman" w:hAnsi="Times New Roman"/>
          <w:b/>
          <w:bCs/>
          <w:sz w:val="20"/>
          <w:szCs w:val="20"/>
        </w:rPr>
        <w:t>$</w:t>
      </w:r>
      <w:r w:rsidRPr="00780ACD">
        <w:rPr>
          <w:rFonts w:ascii="Times New Roman" w:hAnsi="Times New Roman"/>
          <w:b/>
          <w:bCs/>
          <w:sz w:val="20"/>
          <w:szCs w:val="20"/>
        </w:rPr>
        <w:tab/>
      </w:r>
      <w:r w:rsidRPr="00780ACD">
        <w:rPr>
          <w:rFonts w:ascii="Times New Roman" w:hAnsi="Times New Roman"/>
          <w:b/>
          <w:bCs/>
          <w:sz w:val="20"/>
          <w:szCs w:val="20"/>
        </w:rPr>
        <w:tab/>
        <w:t xml:space="preserve">     767,00</w:t>
      </w:r>
      <w:r w:rsidR="00EE7B3A">
        <w:rPr>
          <w:rFonts w:ascii="Times New Roman" w:hAnsi="Times New Roman"/>
          <w:b/>
          <w:bCs/>
          <w:sz w:val="20"/>
          <w:szCs w:val="20"/>
        </w:rPr>
        <w:t> </w:t>
      </w:r>
      <w:r w:rsidRPr="00780ACD">
        <w:rPr>
          <w:rFonts w:ascii="Times New Roman" w:hAnsi="Times New Roman"/>
          <w:b/>
          <w:bCs/>
          <w:sz w:val="20"/>
          <w:szCs w:val="20"/>
        </w:rPr>
        <w:t>$</w:t>
      </w:r>
    </w:p>
    <w:p w14:paraId="4E6363E8" w14:textId="77777777" w:rsidR="00780ACD" w:rsidRDefault="00780ACD" w:rsidP="00780ACD">
      <w:pPr>
        <w:rPr>
          <w:rFonts w:ascii="Times New Roman" w:hAnsi="Times New Roman"/>
          <w:sz w:val="20"/>
          <w:szCs w:val="20"/>
        </w:rPr>
      </w:pPr>
    </w:p>
    <w:p w14:paraId="55FC927F" w14:textId="77777777" w:rsidR="00780ACD" w:rsidRDefault="00780ACD" w:rsidP="00780ACD">
      <w:pPr>
        <w:rPr>
          <w:rFonts w:ascii="Times New Roman" w:hAnsi="Times New Roman"/>
          <w:sz w:val="20"/>
          <w:szCs w:val="20"/>
        </w:rPr>
      </w:pPr>
    </w:p>
    <w:p w14:paraId="558CFC75" w14:textId="77777777" w:rsidR="00780ACD" w:rsidRPr="00301171" w:rsidRDefault="00780ACD" w:rsidP="00780ACD">
      <w:pPr>
        <w:jc w:val="center"/>
        <w:rPr>
          <w:rFonts w:ascii="Bradley Hand ITC" w:hAnsi="Bradley Hand ITC"/>
          <w:b/>
          <w:bCs/>
          <w:sz w:val="20"/>
          <w:szCs w:val="20"/>
        </w:rPr>
      </w:pPr>
      <w:r w:rsidRPr="00301171">
        <w:rPr>
          <w:rFonts w:ascii="Bradley Hand ITC" w:hAnsi="Bradley Hand ITC"/>
          <w:b/>
          <w:bCs/>
          <w:sz w:val="20"/>
          <w:szCs w:val="20"/>
        </w:rPr>
        <w:t>VOUS DEVEZ RÉSERVER VOTRE PLACE</w:t>
      </w:r>
    </w:p>
    <w:p w14:paraId="1CBE0B0B" w14:textId="77777777" w:rsidR="00780ACD" w:rsidRPr="00301171" w:rsidRDefault="00780ACD" w:rsidP="00780ACD">
      <w:pPr>
        <w:jc w:val="center"/>
        <w:rPr>
          <w:rFonts w:ascii="Bradley Hand ITC" w:hAnsi="Bradley Hand ITC"/>
          <w:b/>
          <w:bCs/>
          <w:sz w:val="20"/>
          <w:szCs w:val="20"/>
        </w:rPr>
      </w:pPr>
      <w:r w:rsidRPr="00301171">
        <w:rPr>
          <w:rFonts w:ascii="Bradley Hand ITC" w:hAnsi="Bradley Hand ITC"/>
          <w:b/>
          <w:bCs/>
          <w:sz w:val="20"/>
          <w:szCs w:val="20"/>
        </w:rPr>
        <w:t>AVANT LE 2 MARS 2020</w:t>
      </w:r>
    </w:p>
    <w:p w14:paraId="41BA661C" w14:textId="77777777" w:rsidR="00780ACD" w:rsidRPr="00301171" w:rsidRDefault="00780ACD" w:rsidP="00780ACD">
      <w:pPr>
        <w:jc w:val="center"/>
        <w:rPr>
          <w:rFonts w:ascii="Bradley Hand ITC" w:hAnsi="Bradley Hand ITC"/>
          <w:b/>
          <w:bCs/>
          <w:sz w:val="20"/>
          <w:szCs w:val="20"/>
        </w:rPr>
      </w:pPr>
      <w:r w:rsidRPr="00301171">
        <w:rPr>
          <w:rFonts w:ascii="Bradley Hand ITC" w:hAnsi="Bradley Hand ITC"/>
          <w:b/>
          <w:bCs/>
          <w:sz w:val="20"/>
          <w:szCs w:val="20"/>
        </w:rPr>
        <w:t>AVEC PAIEMENT COMPLET</w:t>
      </w:r>
    </w:p>
    <w:p w14:paraId="26EC1418" w14:textId="77777777" w:rsidR="009A47EB" w:rsidRDefault="009A47EB" w:rsidP="00601480">
      <w:pPr>
        <w:rPr>
          <w:rFonts w:ascii="Times New Roman" w:hAnsi="Times New Roman"/>
          <w:sz w:val="20"/>
          <w:szCs w:val="20"/>
        </w:rPr>
      </w:pPr>
    </w:p>
    <w:p w14:paraId="49CBA0FA" w14:textId="77777777" w:rsidR="00F65FB6" w:rsidRPr="00600CEB" w:rsidRDefault="00F65FB6" w:rsidP="00601480">
      <w:pPr>
        <w:rPr>
          <w:rFonts w:ascii="Times New Roman" w:hAnsi="Times New Roman"/>
          <w:sz w:val="20"/>
          <w:szCs w:val="20"/>
        </w:rPr>
      </w:pPr>
    </w:p>
    <w:p w14:paraId="23EB82DE" w14:textId="77777777" w:rsidR="00601480" w:rsidRPr="00BD62C0" w:rsidRDefault="00BC23F8" w:rsidP="00BC23F8">
      <w:pPr>
        <w:jc w:val="center"/>
        <w:rPr>
          <w:rFonts w:ascii="Times New Roman" w:hAnsi="Times New Roman"/>
          <w:b/>
          <w:bCs/>
          <w:sz w:val="20"/>
          <w:szCs w:val="20"/>
        </w:rPr>
      </w:pPr>
      <w:r w:rsidRPr="00BC23F8">
        <w:rPr>
          <w:noProof/>
          <w:lang w:val="en-CA" w:eastAsia="en-CA"/>
        </w:rPr>
        <w:drawing>
          <wp:inline distT="0" distB="0" distL="0" distR="0" wp14:anchorId="1D0855A5" wp14:editId="63CA49FF">
            <wp:extent cx="3359150" cy="224147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9150" cy="2241470"/>
                    </a:xfrm>
                    <a:prstGeom prst="rect">
                      <a:avLst/>
                    </a:prstGeom>
                  </pic:spPr>
                </pic:pic>
              </a:graphicData>
            </a:graphic>
          </wp:inline>
        </w:drawing>
      </w:r>
    </w:p>
    <w:sectPr w:rsidR="00601480" w:rsidRPr="00BD62C0" w:rsidSect="00A80E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92BF3" w14:textId="77777777" w:rsidR="00A051F7" w:rsidRDefault="00A051F7" w:rsidP="00E80929">
      <w:r>
        <w:separator/>
      </w:r>
    </w:p>
  </w:endnote>
  <w:endnote w:type="continuationSeparator" w:id="0">
    <w:p w14:paraId="049C9E14" w14:textId="77777777" w:rsidR="00A051F7" w:rsidRDefault="00A051F7" w:rsidP="00E8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53901" w14:textId="77777777" w:rsidR="001F3C0A" w:rsidRDefault="001F3C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246F" w14:textId="77777777" w:rsidR="00E80929" w:rsidRPr="00F5567E" w:rsidRDefault="00F5567E" w:rsidP="00E80929">
    <w:pPr>
      <w:pStyle w:val="Pieddepage"/>
      <w:jc w:val="center"/>
      <w:rPr>
        <w:rFonts w:ascii="Times New Roman" w:hAnsi="Times New Roman"/>
        <w:color w:val="1F497D"/>
      </w:rPr>
    </w:pPr>
    <w:r w:rsidRPr="00F5567E">
      <w:rPr>
        <w:rFonts w:ascii="Times New Roman" w:hAnsi="Times New Roman"/>
        <w:color w:val="1F497D"/>
      </w:rPr>
      <w:t>www.voyagesrockland.com</w:t>
    </w:r>
  </w:p>
  <w:p w14:paraId="41D38A9E" w14:textId="77777777" w:rsidR="00E80929" w:rsidRDefault="00A57541" w:rsidP="00E80929">
    <w:pPr>
      <w:pStyle w:val="Pieddepage"/>
      <w:jc w:val="center"/>
    </w:pPr>
    <w:r w:rsidRPr="005D0B7F">
      <w:rPr>
        <w:noProof/>
        <w:lang w:val="en-CA" w:eastAsia="en-CA"/>
      </w:rPr>
      <w:drawing>
        <wp:inline distT="0" distB="0" distL="0" distR="0" wp14:anchorId="38DE4E29" wp14:editId="43693C88">
          <wp:extent cx="5012055" cy="90932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055" cy="9093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858E" w14:textId="77777777" w:rsidR="001F3C0A" w:rsidRDefault="001F3C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2B7F" w14:textId="77777777" w:rsidR="00A051F7" w:rsidRDefault="00A051F7" w:rsidP="00E80929">
      <w:r>
        <w:separator/>
      </w:r>
    </w:p>
  </w:footnote>
  <w:footnote w:type="continuationSeparator" w:id="0">
    <w:p w14:paraId="479F3434" w14:textId="77777777" w:rsidR="00A051F7" w:rsidRDefault="00A051F7" w:rsidP="00E8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034F" w14:textId="77777777" w:rsidR="001F3C0A" w:rsidRDefault="001F3C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3DE0" w14:textId="77777777" w:rsidR="00E80929" w:rsidRDefault="00A57541" w:rsidP="00E80929">
    <w:pPr>
      <w:pStyle w:val="En-tte"/>
      <w:ind w:left="-994"/>
    </w:pPr>
    <w:r w:rsidRPr="005D0B7F">
      <w:rPr>
        <w:noProof/>
        <w:lang w:val="en-CA" w:eastAsia="en-CA"/>
      </w:rPr>
      <w:drawing>
        <wp:inline distT="0" distB="0" distL="0" distR="0" wp14:anchorId="2CE0D1E9" wp14:editId="47E1B4B5">
          <wp:extent cx="5941060" cy="78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87400"/>
                  </a:xfrm>
                  <a:prstGeom prst="rect">
                    <a:avLst/>
                  </a:prstGeom>
                  <a:noFill/>
                  <a:ln>
                    <a:noFill/>
                  </a:ln>
                </pic:spPr>
              </pic:pic>
            </a:graphicData>
          </a:graphic>
        </wp:inline>
      </w:drawing>
    </w:r>
  </w:p>
  <w:p w14:paraId="3BE1ACDE" w14:textId="77777777" w:rsidR="00E80929" w:rsidRDefault="00E80929" w:rsidP="00E80929">
    <w:pPr>
      <w:pStyle w:val="En-tte"/>
      <w:spacing w:before="120"/>
      <w:ind w:left="-907"/>
      <w:rPr>
        <w:rFonts w:ascii="Times New Roman" w:hAnsi="Times New Roman"/>
        <w:color w:val="365F91"/>
        <w:sz w:val="18"/>
        <w:szCs w:val="18"/>
      </w:rPr>
    </w:pPr>
    <w:r w:rsidRPr="00E80929">
      <w:rPr>
        <w:rFonts w:ascii="Times New Roman" w:hAnsi="Times New Roman"/>
        <w:color w:val="365F91"/>
        <w:sz w:val="18"/>
        <w:szCs w:val="18"/>
      </w:rPr>
      <w:t xml:space="preserve">TICO </w:t>
    </w:r>
    <w:proofErr w:type="spellStart"/>
    <w:r w:rsidRPr="00E80929">
      <w:rPr>
        <w:rFonts w:ascii="Times New Roman" w:hAnsi="Times New Roman"/>
        <w:color w:val="365F91"/>
        <w:sz w:val="18"/>
        <w:szCs w:val="18"/>
      </w:rPr>
      <w:t>Lic</w:t>
    </w:r>
    <w:proofErr w:type="spellEnd"/>
    <w:r w:rsidR="00F8225A">
      <w:rPr>
        <w:rFonts w:ascii="Times New Roman" w:hAnsi="Times New Roman"/>
        <w:color w:val="365F91"/>
        <w:sz w:val="18"/>
        <w:szCs w:val="18"/>
      </w:rPr>
      <w:t xml:space="preserve"> </w:t>
    </w:r>
    <w:r w:rsidRPr="00E80929">
      <w:rPr>
        <w:rFonts w:ascii="Times New Roman" w:hAnsi="Times New Roman"/>
        <w:color w:val="365F91"/>
        <w:sz w:val="18"/>
        <w:szCs w:val="18"/>
      </w:rPr>
      <w:t># 50010877</w:t>
    </w:r>
  </w:p>
  <w:p w14:paraId="5BB1891A" w14:textId="77777777" w:rsidR="00E80929" w:rsidRPr="00E80929" w:rsidRDefault="00E80929" w:rsidP="00E80929">
    <w:pPr>
      <w:pStyle w:val="En-tte"/>
      <w:tabs>
        <w:tab w:val="clear" w:pos="9360"/>
        <w:tab w:val="right" w:pos="9720"/>
      </w:tabs>
      <w:ind w:left="-907" w:right="-360"/>
      <w:jc w:val="right"/>
      <w:rPr>
        <w:rFonts w:ascii="Times New Roman" w:hAnsi="Times New Roman"/>
        <w:color w:val="365F91"/>
        <w:sz w:val="24"/>
        <w:szCs w:val="24"/>
      </w:rPr>
    </w:pPr>
    <w:r w:rsidRPr="00E80929">
      <w:rPr>
        <w:rFonts w:ascii="Times New Roman" w:hAnsi="Times New Roman"/>
        <w:color w:val="365F91"/>
        <w:sz w:val="24"/>
        <w:szCs w:val="24"/>
      </w:rPr>
      <w:t>T</w:t>
    </w:r>
    <w:r w:rsidR="001F3C0A">
      <w:rPr>
        <w:rFonts w:ascii="Times New Roman" w:hAnsi="Times New Roman"/>
        <w:color w:val="365F91"/>
        <w:sz w:val="24"/>
        <w:szCs w:val="24"/>
      </w:rPr>
      <w:t>é</w:t>
    </w:r>
    <w:r w:rsidRPr="00E80929">
      <w:rPr>
        <w:rFonts w:ascii="Times New Roman" w:hAnsi="Times New Roman"/>
        <w:color w:val="365F91"/>
        <w:sz w:val="24"/>
        <w:szCs w:val="24"/>
      </w:rPr>
      <w:t>l. : 613-837-0855</w:t>
    </w:r>
  </w:p>
  <w:p w14:paraId="44E59D16" w14:textId="77777777" w:rsidR="00E80929" w:rsidRPr="00E80929" w:rsidRDefault="00EC27FC" w:rsidP="00E80929">
    <w:pPr>
      <w:pStyle w:val="En-tte"/>
      <w:tabs>
        <w:tab w:val="clear" w:pos="9360"/>
        <w:tab w:val="right" w:pos="9720"/>
      </w:tabs>
      <w:ind w:left="-907" w:right="-360"/>
      <w:jc w:val="right"/>
      <w:rPr>
        <w:rFonts w:ascii="Times New Roman" w:hAnsi="Times New Roman"/>
        <w:color w:val="365F91"/>
        <w:sz w:val="24"/>
        <w:szCs w:val="24"/>
      </w:rPr>
    </w:pPr>
    <w:r>
      <w:rPr>
        <w:rFonts w:ascii="Times New Roman" w:hAnsi="Times New Roman"/>
        <w:color w:val="365F91"/>
        <w:sz w:val="24"/>
        <w:szCs w:val="24"/>
      </w:rPr>
      <w:t>Téléc.</w:t>
    </w:r>
    <w:r w:rsidR="00E80929" w:rsidRPr="00E80929">
      <w:rPr>
        <w:rFonts w:ascii="Times New Roman" w:hAnsi="Times New Roman"/>
        <w:color w:val="365F91"/>
        <w:sz w:val="24"/>
        <w:szCs w:val="24"/>
      </w:rPr>
      <w:t> : 613-837-4005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23F1" w14:textId="77777777" w:rsidR="001F3C0A" w:rsidRDefault="001F3C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17E46"/>
    <w:multiLevelType w:val="hybridMultilevel"/>
    <w:tmpl w:val="3EAEEFAC"/>
    <w:lvl w:ilvl="0" w:tplc="1009000D">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 w15:restartNumberingAfterBreak="0">
    <w:nsid w:val="6CAB30CB"/>
    <w:multiLevelType w:val="hybridMultilevel"/>
    <w:tmpl w:val="0F3A99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C0"/>
    <w:rsid w:val="000846FD"/>
    <w:rsid w:val="000D489F"/>
    <w:rsid w:val="000E60BC"/>
    <w:rsid w:val="00110389"/>
    <w:rsid w:val="001A05E5"/>
    <w:rsid w:val="001A7C72"/>
    <w:rsid w:val="001C6A51"/>
    <w:rsid w:val="001F3C0A"/>
    <w:rsid w:val="002048F4"/>
    <w:rsid w:val="00223B05"/>
    <w:rsid w:val="002B0DA2"/>
    <w:rsid w:val="002B1E20"/>
    <w:rsid w:val="002F7108"/>
    <w:rsid w:val="00301171"/>
    <w:rsid w:val="00311484"/>
    <w:rsid w:val="003347D9"/>
    <w:rsid w:val="00362865"/>
    <w:rsid w:val="003731EF"/>
    <w:rsid w:val="003D7742"/>
    <w:rsid w:val="00401690"/>
    <w:rsid w:val="00457179"/>
    <w:rsid w:val="004611D9"/>
    <w:rsid w:val="004C27CD"/>
    <w:rsid w:val="004D2AAF"/>
    <w:rsid w:val="005047F1"/>
    <w:rsid w:val="00512648"/>
    <w:rsid w:val="0052469E"/>
    <w:rsid w:val="00524E4F"/>
    <w:rsid w:val="005411DF"/>
    <w:rsid w:val="00582EE1"/>
    <w:rsid w:val="00600CEB"/>
    <w:rsid w:val="00601480"/>
    <w:rsid w:val="00676D8C"/>
    <w:rsid w:val="006A37C6"/>
    <w:rsid w:val="007741AD"/>
    <w:rsid w:val="00780ACD"/>
    <w:rsid w:val="00786766"/>
    <w:rsid w:val="007A14F6"/>
    <w:rsid w:val="007A571A"/>
    <w:rsid w:val="007F745E"/>
    <w:rsid w:val="008147B9"/>
    <w:rsid w:val="00877899"/>
    <w:rsid w:val="00887D18"/>
    <w:rsid w:val="008B5B4C"/>
    <w:rsid w:val="008E6363"/>
    <w:rsid w:val="0091277A"/>
    <w:rsid w:val="0093648D"/>
    <w:rsid w:val="009A30CB"/>
    <w:rsid w:val="009A32BD"/>
    <w:rsid w:val="009A47EB"/>
    <w:rsid w:val="00A051F7"/>
    <w:rsid w:val="00A30456"/>
    <w:rsid w:val="00A42AE5"/>
    <w:rsid w:val="00A57541"/>
    <w:rsid w:val="00A80E72"/>
    <w:rsid w:val="00AC5A91"/>
    <w:rsid w:val="00AF54D5"/>
    <w:rsid w:val="00B61D4D"/>
    <w:rsid w:val="00B9357C"/>
    <w:rsid w:val="00BC23F8"/>
    <w:rsid w:val="00BD62C0"/>
    <w:rsid w:val="00C032BA"/>
    <w:rsid w:val="00CD04B5"/>
    <w:rsid w:val="00D17AEF"/>
    <w:rsid w:val="00D22EF2"/>
    <w:rsid w:val="00D5153A"/>
    <w:rsid w:val="00D92A9E"/>
    <w:rsid w:val="00DA1F06"/>
    <w:rsid w:val="00DD108F"/>
    <w:rsid w:val="00E26520"/>
    <w:rsid w:val="00E713A8"/>
    <w:rsid w:val="00E80929"/>
    <w:rsid w:val="00EC27FC"/>
    <w:rsid w:val="00EE7B3A"/>
    <w:rsid w:val="00F10666"/>
    <w:rsid w:val="00F22EED"/>
    <w:rsid w:val="00F5567E"/>
    <w:rsid w:val="00F65FB6"/>
    <w:rsid w:val="00F822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45CC"/>
  <w15:docId w15:val="{8E3434B9-3A72-495E-97FC-BBB0A1D0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7D9"/>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29"/>
    <w:pPr>
      <w:tabs>
        <w:tab w:val="center" w:pos="4680"/>
        <w:tab w:val="right" w:pos="9360"/>
      </w:tabs>
    </w:pPr>
  </w:style>
  <w:style w:type="character" w:customStyle="1" w:styleId="En-tteCar">
    <w:name w:val="En-tête Car"/>
    <w:basedOn w:val="Policepardfaut"/>
    <w:link w:val="En-tte"/>
    <w:uiPriority w:val="99"/>
    <w:rsid w:val="00E80929"/>
  </w:style>
  <w:style w:type="paragraph" w:styleId="Pieddepage">
    <w:name w:val="footer"/>
    <w:basedOn w:val="Normal"/>
    <w:link w:val="PieddepageCar"/>
    <w:uiPriority w:val="99"/>
    <w:unhideWhenUsed/>
    <w:rsid w:val="00E80929"/>
    <w:pPr>
      <w:tabs>
        <w:tab w:val="center" w:pos="4680"/>
        <w:tab w:val="right" w:pos="9360"/>
      </w:tabs>
    </w:pPr>
  </w:style>
  <w:style w:type="character" w:customStyle="1" w:styleId="PieddepageCar">
    <w:name w:val="Pied de page Car"/>
    <w:basedOn w:val="Policepardfaut"/>
    <w:link w:val="Pieddepage"/>
    <w:uiPriority w:val="99"/>
    <w:rsid w:val="00E80929"/>
  </w:style>
  <w:style w:type="paragraph" w:styleId="Textedebulles">
    <w:name w:val="Balloon Text"/>
    <w:basedOn w:val="Normal"/>
    <w:link w:val="TextedebullesCar"/>
    <w:uiPriority w:val="99"/>
    <w:semiHidden/>
    <w:unhideWhenUsed/>
    <w:rsid w:val="00E80929"/>
    <w:rPr>
      <w:rFonts w:ascii="Tahoma" w:hAnsi="Tahoma" w:cs="Tahoma"/>
      <w:sz w:val="16"/>
      <w:szCs w:val="16"/>
    </w:rPr>
  </w:style>
  <w:style w:type="character" w:customStyle="1" w:styleId="TextedebullesCar">
    <w:name w:val="Texte de bulles Car"/>
    <w:basedOn w:val="Policepardfaut"/>
    <w:link w:val="Textedebulles"/>
    <w:uiPriority w:val="99"/>
    <w:semiHidden/>
    <w:rsid w:val="00E80929"/>
    <w:rPr>
      <w:rFonts w:ascii="Tahoma" w:hAnsi="Tahoma" w:cs="Tahoma"/>
      <w:sz w:val="16"/>
      <w:szCs w:val="16"/>
    </w:rPr>
  </w:style>
  <w:style w:type="paragraph" w:styleId="Paragraphedeliste">
    <w:name w:val="List Paragraph"/>
    <w:basedOn w:val="Normal"/>
    <w:uiPriority w:val="34"/>
    <w:qFormat/>
    <w:rsid w:val="002B0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Local\Microsoft\Windows\INetCache\Content.Outlook\K36Q4DWE\LETTERHEAD-VR%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LETTERHEAD-VR (13)</Template>
  <TotalTime>1</TotalTime>
  <Pages>2</Pages>
  <Words>658</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Coord programmation</cp:lastModifiedBy>
  <cp:revision>2</cp:revision>
  <cp:lastPrinted>2011-06-01T23:35:00Z</cp:lastPrinted>
  <dcterms:created xsi:type="dcterms:W3CDTF">2019-12-16T17:51:00Z</dcterms:created>
  <dcterms:modified xsi:type="dcterms:W3CDTF">2019-12-16T17:51:00Z</dcterms:modified>
</cp:coreProperties>
</file>